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EE" w:rsidRDefault="00ED3FEE" w:rsidP="00ED3FEE">
      <w:pPr>
        <w:jc w:val="center"/>
        <w:rPr>
          <w:rFonts w:cstheme="minorHAnsi"/>
          <w:b/>
          <w:sz w:val="28"/>
          <w:szCs w:val="28"/>
        </w:rPr>
      </w:pPr>
      <w:bookmarkStart w:id="0" w:name="_GoBack"/>
      <w:bookmarkEnd w:id="0"/>
      <w:r>
        <w:rPr>
          <w:rFonts w:cstheme="minorHAnsi"/>
          <w:b/>
          <w:noProof/>
          <w:sz w:val="28"/>
          <w:szCs w:val="28"/>
          <w:lang w:eastAsia="zh-CN" w:bidi="th-TH"/>
        </w:rPr>
        <w:drawing>
          <wp:anchor distT="0" distB="0" distL="114300" distR="114300" simplePos="0" relativeHeight="251658240" behindDoc="0" locked="0" layoutInCell="1" allowOverlap="1" wp14:anchorId="3D4844CD" wp14:editId="1884432B">
            <wp:simplePos x="0" y="0"/>
            <wp:positionH relativeFrom="column">
              <wp:posOffset>422275</wp:posOffset>
            </wp:positionH>
            <wp:positionV relativeFrom="paragraph">
              <wp:posOffset>19050</wp:posOffset>
            </wp:positionV>
            <wp:extent cx="4943475" cy="1781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 2.jpg.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3475" cy="1781175"/>
                    </a:xfrm>
                    <a:prstGeom prst="rect">
                      <a:avLst/>
                    </a:prstGeom>
                  </pic:spPr>
                </pic:pic>
              </a:graphicData>
            </a:graphic>
            <wp14:sizeRelH relativeFrom="page">
              <wp14:pctWidth>0</wp14:pctWidth>
            </wp14:sizeRelH>
            <wp14:sizeRelV relativeFrom="page">
              <wp14:pctHeight>0</wp14:pctHeight>
            </wp14:sizeRelV>
          </wp:anchor>
        </w:drawing>
      </w: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28"/>
          <w:szCs w:val="28"/>
        </w:rPr>
      </w:pPr>
    </w:p>
    <w:p w:rsidR="00ED3FEE" w:rsidRDefault="00ED3FEE" w:rsidP="00ED3FEE">
      <w:pPr>
        <w:jc w:val="center"/>
        <w:rPr>
          <w:rFonts w:cstheme="minorHAnsi"/>
          <w:b/>
          <w:sz w:val="96"/>
          <w:szCs w:val="96"/>
        </w:rPr>
      </w:pPr>
      <w:r w:rsidRPr="00ED3FEE">
        <w:rPr>
          <w:rFonts w:cstheme="minorHAnsi"/>
          <w:b/>
          <w:sz w:val="96"/>
          <w:szCs w:val="96"/>
        </w:rPr>
        <w:t xml:space="preserve">Program </w:t>
      </w:r>
    </w:p>
    <w:p w:rsidR="00ED3FEE" w:rsidRDefault="00ED3FEE" w:rsidP="00ED3FEE">
      <w:pPr>
        <w:jc w:val="center"/>
        <w:rPr>
          <w:rFonts w:cstheme="minorHAnsi"/>
          <w:b/>
          <w:sz w:val="96"/>
          <w:szCs w:val="96"/>
        </w:rPr>
      </w:pPr>
      <w:r w:rsidRPr="00ED3FEE">
        <w:rPr>
          <w:rFonts w:cstheme="minorHAnsi"/>
          <w:b/>
          <w:sz w:val="96"/>
          <w:szCs w:val="96"/>
        </w:rPr>
        <w:t>Directory</w:t>
      </w:r>
    </w:p>
    <w:p w:rsidR="00ED3FEE" w:rsidRPr="00ED3FEE" w:rsidRDefault="00ED3FEE" w:rsidP="00ED3FEE">
      <w:pPr>
        <w:jc w:val="center"/>
        <w:rPr>
          <w:rFonts w:cstheme="minorHAnsi"/>
          <w:b/>
          <w:sz w:val="96"/>
          <w:szCs w:val="96"/>
        </w:rPr>
      </w:pPr>
      <w:r>
        <w:rPr>
          <w:rFonts w:cstheme="minorHAnsi"/>
          <w:b/>
          <w:sz w:val="96"/>
          <w:szCs w:val="96"/>
        </w:rPr>
        <w:t>2012-2013</w:t>
      </w:r>
    </w:p>
    <w:p w:rsidR="00EF2663" w:rsidRDefault="00EF2663"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AB0A15" w:rsidP="00B6336E">
      <w:pPr>
        <w:jc w:val="center"/>
        <w:rPr>
          <w:rFonts w:cstheme="minorHAnsi"/>
          <w:b/>
          <w:sz w:val="28"/>
          <w:szCs w:val="28"/>
        </w:rPr>
      </w:pPr>
      <w:r>
        <w:rPr>
          <w:rFonts w:cstheme="minorHAnsi"/>
          <w:b/>
          <w:sz w:val="28"/>
          <w:szCs w:val="28"/>
        </w:rPr>
        <w:t>Please contact me with questions</w:t>
      </w:r>
    </w:p>
    <w:p w:rsidR="00AB0A15" w:rsidRDefault="00AB0A15" w:rsidP="00B6336E">
      <w:pPr>
        <w:jc w:val="center"/>
        <w:rPr>
          <w:rFonts w:cstheme="minorHAnsi"/>
          <w:b/>
          <w:sz w:val="28"/>
          <w:szCs w:val="28"/>
        </w:rPr>
      </w:pPr>
      <w:r>
        <w:rPr>
          <w:rFonts w:cstheme="minorHAnsi"/>
          <w:b/>
          <w:sz w:val="28"/>
          <w:szCs w:val="28"/>
        </w:rPr>
        <w:t>Sami Salvatori</w:t>
      </w:r>
    </w:p>
    <w:p w:rsidR="00AB0A15" w:rsidRDefault="00AB0A15" w:rsidP="00B6336E">
      <w:pPr>
        <w:jc w:val="center"/>
        <w:rPr>
          <w:rFonts w:cstheme="minorHAnsi"/>
          <w:b/>
          <w:sz w:val="28"/>
          <w:szCs w:val="28"/>
        </w:rPr>
      </w:pPr>
      <w:r>
        <w:rPr>
          <w:rFonts w:cstheme="minorHAnsi"/>
          <w:b/>
          <w:sz w:val="28"/>
          <w:szCs w:val="28"/>
        </w:rPr>
        <w:t>Counselor-IEL</w:t>
      </w:r>
    </w:p>
    <w:p w:rsidR="00AB0A15" w:rsidRDefault="00AB0A15" w:rsidP="00B6336E">
      <w:pPr>
        <w:jc w:val="center"/>
        <w:rPr>
          <w:rFonts w:cstheme="minorHAnsi"/>
          <w:b/>
          <w:sz w:val="28"/>
          <w:szCs w:val="28"/>
        </w:rPr>
      </w:pPr>
      <w:r>
        <w:rPr>
          <w:rFonts w:cstheme="minorHAnsi"/>
          <w:b/>
          <w:sz w:val="28"/>
          <w:szCs w:val="28"/>
        </w:rPr>
        <w:t>ssalvatori@iel.spokane.edu</w:t>
      </w: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pPr>
    </w:p>
    <w:p w:rsidR="00FE7ADB" w:rsidRDefault="00FE7ADB" w:rsidP="00B6336E">
      <w:pPr>
        <w:jc w:val="center"/>
        <w:rPr>
          <w:rFonts w:cstheme="minorHAnsi"/>
          <w:b/>
          <w:sz w:val="28"/>
          <w:szCs w:val="28"/>
        </w:rPr>
        <w:sectPr w:rsidR="00FE7ADB" w:rsidSect="00EF2663">
          <w:footerReference w:type="default" r:id="rId10"/>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start="1"/>
          <w:cols w:space="720"/>
          <w:docGrid w:linePitch="360"/>
        </w:sectPr>
      </w:pPr>
    </w:p>
    <w:sdt>
      <w:sdtPr>
        <w:id w:val="-2000652062"/>
        <w:docPartObj>
          <w:docPartGallery w:val="Table of Contents"/>
          <w:docPartUnique/>
        </w:docPartObj>
      </w:sdtPr>
      <w:sdtEndPr>
        <w:rPr>
          <w:b/>
          <w:bCs/>
          <w:noProof/>
        </w:rPr>
      </w:sdtEndPr>
      <w:sdtContent>
        <w:p w:rsidR="00FE7ADB" w:rsidRPr="004F2495" w:rsidRDefault="00FE7ADB" w:rsidP="00FE7ADB">
          <w:pPr>
            <w:jc w:val="center"/>
            <w:rPr>
              <w:rFonts w:cstheme="minorHAnsi"/>
              <w:b/>
              <w:sz w:val="48"/>
              <w:szCs w:val="28"/>
            </w:rPr>
          </w:pPr>
          <w:r w:rsidRPr="004F2495">
            <w:rPr>
              <w:rFonts w:cstheme="minorHAnsi"/>
              <w:b/>
              <w:sz w:val="48"/>
              <w:szCs w:val="28"/>
            </w:rPr>
            <w:t>Program Directory</w:t>
          </w:r>
        </w:p>
        <w:p w:rsidR="00FE7ADB" w:rsidRPr="004F2495" w:rsidRDefault="00FE7ADB" w:rsidP="00FE7ADB">
          <w:pPr>
            <w:jc w:val="center"/>
            <w:rPr>
              <w:rFonts w:cstheme="minorHAnsi"/>
              <w:b/>
              <w:sz w:val="48"/>
              <w:szCs w:val="28"/>
            </w:rPr>
          </w:pPr>
          <w:r w:rsidRPr="004F2495">
            <w:rPr>
              <w:rFonts w:cstheme="minorHAnsi"/>
              <w:b/>
              <w:sz w:val="48"/>
              <w:szCs w:val="28"/>
            </w:rPr>
            <w:t>Table of Contents</w:t>
          </w:r>
        </w:p>
        <w:p w:rsidR="004F2495" w:rsidRPr="004F2495" w:rsidRDefault="004F2495" w:rsidP="00FE7ADB">
          <w:pPr>
            <w:jc w:val="center"/>
            <w:rPr>
              <w:rFonts w:cstheme="minorHAnsi"/>
              <w:b/>
              <w:sz w:val="20"/>
              <w:szCs w:val="28"/>
            </w:rPr>
          </w:pPr>
          <w:r w:rsidRPr="004F2495">
            <w:rPr>
              <w:rFonts w:cstheme="minorHAnsi"/>
              <w:b/>
              <w:sz w:val="20"/>
              <w:szCs w:val="28"/>
            </w:rPr>
            <w:t>(Ctrl-click to jump to the description)</w:t>
          </w:r>
        </w:p>
        <w:p w:rsidR="00895781" w:rsidRDefault="00895781" w:rsidP="00FE7ADB">
          <w:pPr>
            <w:jc w:val="center"/>
            <w:rPr>
              <w:rFonts w:cstheme="minorHAnsi"/>
              <w:b/>
              <w:sz w:val="36"/>
              <w:szCs w:val="28"/>
            </w:rPr>
          </w:pPr>
        </w:p>
        <w:p w:rsidR="00895781" w:rsidRDefault="00895781" w:rsidP="00FE7ADB">
          <w:pPr>
            <w:jc w:val="center"/>
            <w:rPr>
              <w:rFonts w:cstheme="minorHAnsi"/>
              <w:b/>
              <w:sz w:val="36"/>
              <w:szCs w:val="28"/>
            </w:rPr>
          </w:pPr>
        </w:p>
        <w:p w:rsidR="00FE7ADB" w:rsidRPr="00CB2864" w:rsidRDefault="00FE7ADB" w:rsidP="00FE7ADB">
          <w:pPr>
            <w:jc w:val="center"/>
            <w:rPr>
              <w:rFonts w:cstheme="minorHAnsi"/>
              <w:b/>
              <w:sz w:val="36"/>
              <w:szCs w:val="28"/>
            </w:rPr>
          </w:pPr>
        </w:p>
        <w:p w:rsidR="004F2495" w:rsidRDefault="00EA77EB" w:rsidP="004F2495">
          <w:pPr>
            <w:pStyle w:val="TOC1"/>
            <w:tabs>
              <w:tab w:val="right" w:leader="dot" w:pos="9350"/>
            </w:tabs>
            <w:spacing w:line="360" w:lineRule="auto"/>
            <w:rPr>
              <w:rFonts w:eastAsiaTheme="minorEastAsia"/>
              <w:noProof/>
            </w:rPr>
          </w:pPr>
          <w:r w:rsidRPr="00FE7ADB">
            <w:rPr>
              <w:sz w:val="28"/>
            </w:rPr>
            <w:fldChar w:fldCharType="begin"/>
          </w:r>
          <w:r w:rsidRPr="00FE7ADB">
            <w:rPr>
              <w:sz w:val="28"/>
            </w:rPr>
            <w:instrText xml:space="preserve"> TOC \o "1-3" \h \z \u </w:instrText>
          </w:r>
          <w:r w:rsidRPr="00FE7ADB">
            <w:rPr>
              <w:sz w:val="28"/>
            </w:rPr>
            <w:fldChar w:fldCharType="separate"/>
          </w:r>
          <w:hyperlink w:anchor="_Toc346092600" w:history="1">
            <w:r w:rsidR="004F2495" w:rsidRPr="00303BCD">
              <w:rPr>
                <w:rStyle w:val="Hyperlink"/>
                <w:noProof/>
              </w:rPr>
              <w:t>Act 2 (Formerly Seniors Program)</w:t>
            </w:r>
            <w:r w:rsidR="004F2495">
              <w:rPr>
                <w:noProof/>
                <w:webHidden/>
              </w:rPr>
              <w:tab/>
            </w:r>
            <w:r w:rsidR="004F2495">
              <w:rPr>
                <w:noProof/>
                <w:webHidden/>
              </w:rPr>
              <w:fldChar w:fldCharType="begin"/>
            </w:r>
            <w:r w:rsidR="004F2495">
              <w:rPr>
                <w:noProof/>
                <w:webHidden/>
              </w:rPr>
              <w:instrText xml:space="preserve"> PAGEREF _Toc346092600 \h </w:instrText>
            </w:r>
            <w:r w:rsidR="004F2495">
              <w:rPr>
                <w:noProof/>
                <w:webHidden/>
              </w:rPr>
            </w:r>
            <w:r w:rsidR="004F2495">
              <w:rPr>
                <w:noProof/>
                <w:webHidden/>
              </w:rPr>
              <w:fldChar w:fldCharType="separate"/>
            </w:r>
            <w:r w:rsidR="004F2495">
              <w:rPr>
                <w:noProof/>
                <w:webHidden/>
              </w:rPr>
              <w:t>1</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1" w:history="1">
            <w:r w:rsidR="004F2495" w:rsidRPr="00303BCD">
              <w:rPr>
                <w:rStyle w:val="Hyperlink"/>
                <w:noProof/>
              </w:rPr>
              <w:t>Basic Skills and General Educational Development Preparation (GED)</w:t>
            </w:r>
            <w:r w:rsidR="004F2495">
              <w:rPr>
                <w:noProof/>
                <w:webHidden/>
              </w:rPr>
              <w:tab/>
            </w:r>
            <w:r w:rsidR="004F2495">
              <w:rPr>
                <w:noProof/>
                <w:webHidden/>
              </w:rPr>
              <w:fldChar w:fldCharType="begin"/>
            </w:r>
            <w:r w:rsidR="004F2495">
              <w:rPr>
                <w:noProof/>
                <w:webHidden/>
              </w:rPr>
              <w:instrText xml:space="preserve"> PAGEREF _Toc346092601 \h </w:instrText>
            </w:r>
            <w:r w:rsidR="004F2495">
              <w:rPr>
                <w:noProof/>
                <w:webHidden/>
              </w:rPr>
            </w:r>
            <w:r w:rsidR="004F2495">
              <w:rPr>
                <w:noProof/>
                <w:webHidden/>
              </w:rPr>
              <w:fldChar w:fldCharType="separate"/>
            </w:r>
            <w:r w:rsidR="004F2495">
              <w:rPr>
                <w:noProof/>
                <w:webHidden/>
              </w:rPr>
              <w:t>2</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2" w:history="1">
            <w:r w:rsidR="004F2495" w:rsidRPr="00303BCD">
              <w:rPr>
                <w:rStyle w:val="Hyperlink"/>
                <w:rFonts w:eastAsia="Calibri"/>
                <w:noProof/>
              </w:rPr>
              <w:t>Career Transitions</w:t>
            </w:r>
            <w:r w:rsidR="004F2495">
              <w:rPr>
                <w:noProof/>
                <w:webHidden/>
              </w:rPr>
              <w:tab/>
            </w:r>
            <w:r w:rsidR="004F2495">
              <w:rPr>
                <w:noProof/>
                <w:webHidden/>
              </w:rPr>
              <w:fldChar w:fldCharType="begin"/>
            </w:r>
            <w:r w:rsidR="004F2495">
              <w:rPr>
                <w:noProof/>
                <w:webHidden/>
              </w:rPr>
              <w:instrText xml:space="preserve"> PAGEREF _Toc346092602 \h </w:instrText>
            </w:r>
            <w:r w:rsidR="004F2495">
              <w:rPr>
                <w:noProof/>
                <w:webHidden/>
              </w:rPr>
            </w:r>
            <w:r w:rsidR="004F2495">
              <w:rPr>
                <w:noProof/>
                <w:webHidden/>
              </w:rPr>
              <w:fldChar w:fldCharType="separate"/>
            </w:r>
            <w:r w:rsidR="004F2495">
              <w:rPr>
                <w:noProof/>
                <w:webHidden/>
              </w:rPr>
              <w:t>3</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3" w:history="1">
            <w:r w:rsidR="004F2495" w:rsidRPr="00303BCD">
              <w:rPr>
                <w:rStyle w:val="Hyperlink"/>
                <w:noProof/>
              </w:rPr>
              <w:t>College Prep</w:t>
            </w:r>
            <w:r w:rsidR="004F2495">
              <w:rPr>
                <w:noProof/>
                <w:webHidden/>
              </w:rPr>
              <w:tab/>
            </w:r>
            <w:r w:rsidR="004F2495">
              <w:rPr>
                <w:noProof/>
                <w:webHidden/>
              </w:rPr>
              <w:fldChar w:fldCharType="begin"/>
            </w:r>
            <w:r w:rsidR="004F2495">
              <w:rPr>
                <w:noProof/>
                <w:webHidden/>
              </w:rPr>
              <w:instrText xml:space="preserve"> PAGEREF _Toc346092603 \h </w:instrText>
            </w:r>
            <w:r w:rsidR="004F2495">
              <w:rPr>
                <w:noProof/>
                <w:webHidden/>
              </w:rPr>
            </w:r>
            <w:r w:rsidR="004F2495">
              <w:rPr>
                <w:noProof/>
                <w:webHidden/>
              </w:rPr>
              <w:fldChar w:fldCharType="separate"/>
            </w:r>
            <w:r w:rsidR="004F2495">
              <w:rPr>
                <w:noProof/>
                <w:webHidden/>
              </w:rPr>
              <w:t>4</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4" w:history="1">
            <w:r w:rsidR="004F2495" w:rsidRPr="00303BCD">
              <w:rPr>
                <w:rStyle w:val="Hyperlink"/>
                <w:noProof/>
              </w:rPr>
              <w:t>English as a Second Language (ESL)</w:t>
            </w:r>
            <w:r w:rsidR="004F2495">
              <w:rPr>
                <w:noProof/>
                <w:webHidden/>
              </w:rPr>
              <w:tab/>
            </w:r>
            <w:r w:rsidR="004F2495">
              <w:rPr>
                <w:noProof/>
                <w:webHidden/>
              </w:rPr>
              <w:fldChar w:fldCharType="begin"/>
            </w:r>
            <w:r w:rsidR="004F2495">
              <w:rPr>
                <w:noProof/>
                <w:webHidden/>
              </w:rPr>
              <w:instrText xml:space="preserve"> PAGEREF _Toc346092604 \h </w:instrText>
            </w:r>
            <w:r w:rsidR="004F2495">
              <w:rPr>
                <w:noProof/>
                <w:webHidden/>
              </w:rPr>
            </w:r>
            <w:r w:rsidR="004F2495">
              <w:rPr>
                <w:noProof/>
                <w:webHidden/>
              </w:rPr>
              <w:fldChar w:fldCharType="separate"/>
            </w:r>
            <w:r w:rsidR="004F2495">
              <w:rPr>
                <w:noProof/>
                <w:webHidden/>
              </w:rPr>
              <w:t>5</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5" w:history="1">
            <w:r w:rsidR="004F2495" w:rsidRPr="00303BCD">
              <w:rPr>
                <w:rStyle w:val="Hyperlink"/>
                <w:noProof/>
              </w:rPr>
              <w:t>Gateway to College</w:t>
            </w:r>
            <w:r w:rsidR="004F2495">
              <w:rPr>
                <w:noProof/>
                <w:webHidden/>
              </w:rPr>
              <w:tab/>
            </w:r>
            <w:r w:rsidR="004F2495">
              <w:rPr>
                <w:noProof/>
                <w:webHidden/>
              </w:rPr>
              <w:fldChar w:fldCharType="begin"/>
            </w:r>
            <w:r w:rsidR="004F2495">
              <w:rPr>
                <w:noProof/>
                <w:webHidden/>
              </w:rPr>
              <w:instrText xml:space="preserve"> PAGEREF _Toc346092605 \h </w:instrText>
            </w:r>
            <w:r w:rsidR="004F2495">
              <w:rPr>
                <w:noProof/>
                <w:webHidden/>
              </w:rPr>
            </w:r>
            <w:r w:rsidR="004F2495">
              <w:rPr>
                <w:noProof/>
                <w:webHidden/>
              </w:rPr>
              <w:fldChar w:fldCharType="separate"/>
            </w:r>
            <w:r w:rsidR="004F2495">
              <w:rPr>
                <w:noProof/>
                <w:webHidden/>
              </w:rPr>
              <w:t>6</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6" w:history="1">
            <w:r w:rsidR="004F2495" w:rsidRPr="00303BCD">
              <w:rPr>
                <w:rStyle w:val="Hyperlink"/>
                <w:rFonts w:eastAsia="Times New Roman"/>
                <w:noProof/>
              </w:rPr>
              <w:t>Head Start</w:t>
            </w:r>
            <w:r w:rsidR="004F2495">
              <w:rPr>
                <w:noProof/>
                <w:webHidden/>
              </w:rPr>
              <w:tab/>
            </w:r>
            <w:r w:rsidR="004F2495">
              <w:rPr>
                <w:noProof/>
                <w:webHidden/>
              </w:rPr>
              <w:fldChar w:fldCharType="begin"/>
            </w:r>
            <w:r w:rsidR="004F2495">
              <w:rPr>
                <w:noProof/>
                <w:webHidden/>
              </w:rPr>
              <w:instrText xml:space="preserve"> PAGEREF _Toc346092606 \h </w:instrText>
            </w:r>
            <w:r w:rsidR="004F2495">
              <w:rPr>
                <w:noProof/>
                <w:webHidden/>
              </w:rPr>
            </w:r>
            <w:r w:rsidR="004F2495">
              <w:rPr>
                <w:noProof/>
                <w:webHidden/>
              </w:rPr>
              <w:fldChar w:fldCharType="separate"/>
            </w:r>
            <w:r w:rsidR="004F2495">
              <w:rPr>
                <w:noProof/>
                <w:webHidden/>
              </w:rPr>
              <w:t>7</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7" w:history="1">
            <w:r w:rsidR="004F2495" w:rsidRPr="00303BCD">
              <w:rPr>
                <w:rStyle w:val="Hyperlink"/>
                <w:rFonts w:eastAsia="Calibri"/>
                <w:noProof/>
              </w:rPr>
              <w:t>High School Completion Program (HSC)</w:t>
            </w:r>
            <w:r w:rsidR="004F2495">
              <w:rPr>
                <w:noProof/>
                <w:webHidden/>
              </w:rPr>
              <w:tab/>
            </w:r>
            <w:r w:rsidR="004F2495">
              <w:rPr>
                <w:noProof/>
                <w:webHidden/>
              </w:rPr>
              <w:fldChar w:fldCharType="begin"/>
            </w:r>
            <w:r w:rsidR="004F2495">
              <w:rPr>
                <w:noProof/>
                <w:webHidden/>
              </w:rPr>
              <w:instrText xml:space="preserve"> PAGEREF _Toc346092607 \h </w:instrText>
            </w:r>
            <w:r w:rsidR="004F2495">
              <w:rPr>
                <w:noProof/>
                <w:webHidden/>
              </w:rPr>
            </w:r>
            <w:r w:rsidR="004F2495">
              <w:rPr>
                <w:noProof/>
                <w:webHidden/>
              </w:rPr>
              <w:fldChar w:fldCharType="separate"/>
            </w:r>
            <w:r w:rsidR="004F2495">
              <w:rPr>
                <w:noProof/>
                <w:webHidden/>
              </w:rPr>
              <w:t>8</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8" w:history="1">
            <w:r w:rsidR="004F2495" w:rsidRPr="00303BCD">
              <w:rPr>
                <w:rStyle w:val="Hyperlink"/>
                <w:noProof/>
              </w:rPr>
              <w:t>Integrated Basic Education and Skills Training (</w:t>
            </w:r>
            <w:r w:rsidR="004F2495" w:rsidRPr="00303BCD">
              <w:rPr>
                <w:rStyle w:val="Hyperlink"/>
                <w:rFonts w:cstheme="minorHAnsi"/>
                <w:noProof/>
              </w:rPr>
              <w:t>I-BEST)</w:t>
            </w:r>
            <w:r w:rsidR="004F2495">
              <w:rPr>
                <w:noProof/>
                <w:webHidden/>
              </w:rPr>
              <w:tab/>
            </w:r>
            <w:r w:rsidR="004F2495">
              <w:rPr>
                <w:noProof/>
                <w:webHidden/>
              </w:rPr>
              <w:fldChar w:fldCharType="begin"/>
            </w:r>
            <w:r w:rsidR="004F2495">
              <w:rPr>
                <w:noProof/>
                <w:webHidden/>
              </w:rPr>
              <w:instrText xml:space="preserve"> PAGEREF _Toc346092608 \h </w:instrText>
            </w:r>
            <w:r w:rsidR="004F2495">
              <w:rPr>
                <w:noProof/>
                <w:webHidden/>
              </w:rPr>
            </w:r>
            <w:r w:rsidR="004F2495">
              <w:rPr>
                <w:noProof/>
                <w:webHidden/>
              </w:rPr>
              <w:fldChar w:fldCharType="separate"/>
            </w:r>
            <w:r w:rsidR="004F2495">
              <w:rPr>
                <w:noProof/>
                <w:webHidden/>
              </w:rPr>
              <w:t>10</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09" w:history="1">
            <w:r w:rsidR="004F2495" w:rsidRPr="00303BCD">
              <w:rPr>
                <w:rStyle w:val="Hyperlink"/>
                <w:noProof/>
              </w:rPr>
              <w:t>People Accessing Careers and Education (</w:t>
            </w:r>
            <w:r w:rsidR="004F2495" w:rsidRPr="00303BCD">
              <w:rPr>
                <w:rStyle w:val="Hyperlink"/>
                <w:rFonts w:cstheme="minorHAnsi"/>
                <w:noProof/>
              </w:rPr>
              <w:t>PACE Services)</w:t>
            </w:r>
            <w:r w:rsidR="004F2495">
              <w:rPr>
                <w:noProof/>
                <w:webHidden/>
              </w:rPr>
              <w:tab/>
            </w:r>
            <w:r w:rsidR="004F2495">
              <w:rPr>
                <w:noProof/>
                <w:webHidden/>
              </w:rPr>
              <w:fldChar w:fldCharType="begin"/>
            </w:r>
            <w:r w:rsidR="004F2495">
              <w:rPr>
                <w:noProof/>
                <w:webHidden/>
              </w:rPr>
              <w:instrText xml:space="preserve"> PAGEREF _Toc346092609 \h </w:instrText>
            </w:r>
            <w:r w:rsidR="004F2495">
              <w:rPr>
                <w:noProof/>
                <w:webHidden/>
              </w:rPr>
            </w:r>
            <w:r w:rsidR="004F2495">
              <w:rPr>
                <w:noProof/>
                <w:webHidden/>
              </w:rPr>
              <w:fldChar w:fldCharType="separate"/>
            </w:r>
            <w:r w:rsidR="004F2495">
              <w:rPr>
                <w:noProof/>
                <w:webHidden/>
              </w:rPr>
              <w:t>11</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10" w:history="1">
            <w:r w:rsidR="004F2495" w:rsidRPr="00303BCD">
              <w:rPr>
                <w:rStyle w:val="Hyperlink"/>
                <w:noProof/>
              </w:rPr>
              <w:t>Parent Education/Cooperative Preschool Program</w:t>
            </w:r>
            <w:r w:rsidR="004F2495">
              <w:rPr>
                <w:noProof/>
                <w:webHidden/>
              </w:rPr>
              <w:tab/>
            </w:r>
            <w:r w:rsidR="004F2495">
              <w:rPr>
                <w:noProof/>
                <w:webHidden/>
              </w:rPr>
              <w:fldChar w:fldCharType="begin"/>
            </w:r>
            <w:r w:rsidR="004F2495">
              <w:rPr>
                <w:noProof/>
                <w:webHidden/>
              </w:rPr>
              <w:instrText xml:space="preserve"> PAGEREF _Toc346092610 \h </w:instrText>
            </w:r>
            <w:r w:rsidR="004F2495">
              <w:rPr>
                <w:noProof/>
                <w:webHidden/>
              </w:rPr>
            </w:r>
            <w:r w:rsidR="004F2495">
              <w:rPr>
                <w:noProof/>
                <w:webHidden/>
              </w:rPr>
              <w:fldChar w:fldCharType="separate"/>
            </w:r>
            <w:r w:rsidR="004F2495">
              <w:rPr>
                <w:noProof/>
                <w:webHidden/>
              </w:rPr>
              <w:t>12</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11" w:history="1">
            <w:r w:rsidR="004F2495" w:rsidRPr="00303BCD">
              <w:rPr>
                <w:rStyle w:val="Hyperlink"/>
                <w:noProof/>
              </w:rPr>
              <w:t>Read Right</w:t>
            </w:r>
            <w:r w:rsidR="004F2495">
              <w:rPr>
                <w:noProof/>
                <w:webHidden/>
              </w:rPr>
              <w:tab/>
            </w:r>
            <w:r w:rsidR="004F2495">
              <w:rPr>
                <w:noProof/>
                <w:webHidden/>
              </w:rPr>
              <w:fldChar w:fldCharType="begin"/>
            </w:r>
            <w:r w:rsidR="004F2495">
              <w:rPr>
                <w:noProof/>
                <w:webHidden/>
              </w:rPr>
              <w:instrText xml:space="preserve"> PAGEREF _Toc346092611 \h </w:instrText>
            </w:r>
            <w:r w:rsidR="004F2495">
              <w:rPr>
                <w:noProof/>
                <w:webHidden/>
              </w:rPr>
            </w:r>
            <w:r w:rsidR="004F2495">
              <w:rPr>
                <w:noProof/>
                <w:webHidden/>
              </w:rPr>
              <w:fldChar w:fldCharType="separate"/>
            </w:r>
            <w:r w:rsidR="004F2495">
              <w:rPr>
                <w:noProof/>
                <w:webHidden/>
              </w:rPr>
              <w:t>13</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12" w:history="1">
            <w:r w:rsidR="004F2495" w:rsidRPr="00303BCD">
              <w:rPr>
                <w:rStyle w:val="Hyperlink"/>
                <w:rFonts w:eastAsia="Times New Roman"/>
                <w:noProof/>
              </w:rPr>
              <w:t>Supported Education and Employment Enhancing Rehabilitation (</w:t>
            </w:r>
            <w:r w:rsidR="004F2495" w:rsidRPr="00303BCD">
              <w:rPr>
                <w:rStyle w:val="Hyperlink"/>
                <w:rFonts w:eastAsia="Times New Roman" w:cstheme="minorHAnsi"/>
                <w:noProof/>
              </w:rPr>
              <w:t>SEER)</w:t>
            </w:r>
            <w:r w:rsidR="004F2495">
              <w:rPr>
                <w:noProof/>
                <w:webHidden/>
              </w:rPr>
              <w:tab/>
            </w:r>
            <w:r w:rsidR="004F2495">
              <w:rPr>
                <w:noProof/>
                <w:webHidden/>
              </w:rPr>
              <w:fldChar w:fldCharType="begin"/>
            </w:r>
            <w:r w:rsidR="004F2495">
              <w:rPr>
                <w:noProof/>
                <w:webHidden/>
              </w:rPr>
              <w:instrText xml:space="preserve"> PAGEREF _Toc346092612 \h </w:instrText>
            </w:r>
            <w:r w:rsidR="004F2495">
              <w:rPr>
                <w:noProof/>
                <w:webHidden/>
              </w:rPr>
            </w:r>
            <w:r w:rsidR="004F2495">
              <w:rPr>
                <w:noProof/>
                <w:webHidden/>
              </w:rPr>
              <w:fldChar w:fldCharType="separate"/>
            </w:r>
            <w:r w:rsidR="004F2495">
              <w:rPr>
                <w:noProof/>
                <w:webHidden/>
              </w:rPr>
              <w:t>14</w:t>
            </w:r>
            <w:r w:rsidR="004F2495">
              <w:rPr>
                <w:noProof/>
                <w:webHidden/>
              </w:rPr>
              <w:fldChar w:fldCharType="end"/>
            </w:r>
          </w:hyperlink>
        </w:p>
        <w:p w:rsidR="004F2495" w:rsidRDefault="00F0292F" w:rsidP="004F2495">
          <w:pPr>
            <w:pStyle w:val="TOC1"/>
            <w:tabs>
              <w:tab w:val="right" w:leader="dot" w:pos="9350"/>
            </w:tabs>
            <w:spacing w:line="360" w:lineRule="auto"/>
            <w:rPr>
              <w:rFonts w:eastAsiaTheme="minorEastAsia"/>
              <w:noProof/>
            </w:rPr>
          </w:pPr>
          <w:hyperlink w:anchor="_Toc346092613" w:history="1">
            <w:r w:rsidR="004F2495" w:rsidRPr="00303BCD">
              <w:rPr>
                <w:rStyle w:val="Hyperlink"/>
                <w:noProof/>
              </w:rPr>
              <w:t>Skills for Success (Formerly Life Skills)</w:t>
            </w:r>
            <w:r w:rsidR="004F2495">
              <w:rPr>
                <w:noProof/>
                <w:webHidden/>
              </w:rPr>
              <w:tab/>
            </w:r>
            <w:r w:rsidR="004F2495">
              <w:rPr>
                <w:noProof/>
                <w:webHidden/>
              </w:rPr>
              <w:fldChar w:fldCharType="begin"/>
            </w:r>
            <w:r w:rsidR="004F2495">
              <w:rPr>
                <w:noProof/>
                <w:webHidden/>
              </w:rPr>
              <w:instrText xml:space="preserve"> PAGEREF _Toc346092613 \h </w:instrText>
            </w:r>
            <w:r w:rsidR="004F2495">
              <w:rPr>
                <w:noProof/>
                <w:webHidden/>
              </w:rPr>
            </w:r>
            <w:r w:rsidR="004F2495">
              <w:rPr>
                <w:noProof/>
                <w:webHidden/>
              </w:rPr>
              <w:fldChar w:fldCharType="separate"/>
            </w:r>
            <w:r w:rsidR="004F2495">
              <w:rPr>
                <w:noProof/>
                <w:webHidden/>
              </w:rPr>
              <w:t>15</w:t>
            </w:r>
            <w:r w:rsidR="004F2495">
              <w:rPr>
                <w:noProof/>
                <w:webHidden/>
              </w:rPr>
              <w:fldChar w:fldCharType="end"/>
            </w:r>
          </w:hyperlink>
        </w:p>
        <w:p w:rsidR="00EA77EB" w:rsidRDefault="00EA77EB" w:rsidP="00895781">
          <w:pPr>
            <w:spacing w:line="360" w:lineRule="auto"/>
          </w:pPr>
          <w:r w:rsidRPr="00FE7ADB">
            <w:rPr>
              <w:b/>
              <w:bCs/>
              <w:noProof/>
              <w:sz w:val="28"/>
            </w:rPr>
            <w:fldChar w:fldCharType="end"/>
          </w:r>
        </w:p>
      </w:sdtContent>
    </w:sdt>
    <w:p w:rsidR="00EA77EB" w:rsidRDefault="00EA77EB" w:rsidP="00B6336E">
      <w:pPr>
        <w:jc w:val="center"/>
        <w:rPr>
          <w:rFonts w:cstheme="minorHAnsi"/>
          <w:b/>
          <w:sz w:val="36"/>
          <w:szCs w:val="28"/>
        </w:rPr>
      </w:pPr>
    </w:p>
    <w:p w:rsidR="00EA77EB" w:rsidRDefault="00EA77EB">
      <w:pPr>
        <w:rPr>
          <w:rFonts w:cstheme="minorHAnsi"/>
          <w:b/>
          <w:sz w:val="36"/>
          <w:szCs w:val="28"/>
        </w:rPr>
      </w:pPr>
      <w:r>
        <w:rPr>
          <w:rFonts w:cstheme="minorHAnsi"/>
          <w:b/>
          <w:sz w:val="36"/>
          <w:szCs w:val="28"/>
        </w:rPr>
        <w:br w:type="page"/>
      </w:r>
    </w:p>
    <w:p w:rsidR="00EF2663" w:rsidRDefault="00EF2663">
      <w:pPr>
        <w:rPr>
          <w:rFonts w:cstheme="minorHAnsi"/>
          <w:b/>
          <w:sz w:val="28"/>
          <w:szCs w:val="28"/>
        </w:rPr>
        <w:sectPr w:rsidR="00EF2663" w:rsidSect="00037C88">
          <w:footerReference w:type="default" r:id="rId11"/>
          <w:type w:val="continuous"/>
          <w:pgSz w:w="12240" w:h="15840"/>
          <w:pgMar w:top="1440" w:right="1440" w:bottom="1440" w:left="1440" w:header="720" w:footer="720" w:gutter="0"/>
          <w:pgNumType w:fmt="lowerRoman" w:start="1"/>
          <w:cols w:space="720"/>
          <w:docGrid w:linePitch="360"/>
        </w:sectPr>
      </w:pPr>
    </w:p>
    <w:p w:rsidR="00B6336E" w:rsidRDefault="00B6336E">
      <w:pPr>
        <w:rPr>
          <w:rFonts w:cstheme="minorHAnsi"/>
          <w:b/>
          <w:sz w:val="28"/>
          <w:szCs w:val="28"/>
        </w:rPr>
      </w:pPr>
    </w:p>
    <w:p w:rsidR="00B351B7" w:rsidRPr="00F37776" w:rsidRDefault="00B351B7" w:rsidP="00EA77EB">
      <w:pPr>
        <w:pStyle w:val="Heading1"/>
      </w:pPr>
      <w:bookmarkStart w:id="1" w:name="Act2"/>
      <w:bookmarkStart w:id="2" w:name="_Toc346092600"/>
      <w:r w:rsidRPr="00F37776">
        <w:t>Act 2</w:t>
      </w:r>
      <w:bookmarkEnd w:id="1"/>
      <w:r w:rsidRPr="00F37776">
        <w:t xml:space="preserve"> (Formerly Seniors Program)</w:t>
      </w:r>
      <w:bookmarkEnd w:id="2"/>
    </w:p>
    <w:p w:rsidR="00B351B7" w:rsidRPr="00F37776" w:rsidRDefault="00B351B7" w:rsidP="00B351B7">
      <w:pPr>
        <w:jc w:val="center"/>
        <w:rPr>
          <w:rFonts w:cstheme="minorHAnsi"/>
          <w:b/>
          <w:sz w:val="24"/>
          <w:szCs w:val="24"/>
        </w:rPr>
      </w:pPr>
    </w:p>
    <w:p w:rsidR="00B351B7" w:rsidRPr="00F37776" w:rsidRDefault="00B351B7" w:rsidP="00B351B7">
      <w:pPr>
        <w:rPr>
          <w:rFonts w:cstheme="minorHAnsi"/>
          <w:sz w:val="24"/>
          <w:szCs w:val="24"/>
        </w:rPr>
      </w:pPr>
      <w:r w:rsidRPr="00F37776">
        <w:rPr>
          <w:rFonts w:cstheme="minorHAnsi"/>
          <w:sz w:val="24"/>
          <w:szCs w:val="24"/>
        </w:rPr>
        <w:t>Be a lifelong learner with the IEL’s Seniors Program!  Stay mentally and physically fit and enjoy a wide variety of stimulating and enlightening noncredit courses specifically designed for those of retirement age.</w:t>
      </w:r>
    </w:p>
    <w:p w:rsidR="003C009A" w:rsidRDefault="003C009A" w:rsidP="00B351B7">
      <w:pPr>
        <w:rPr>
          <w:rFonts w:cstheme="minorHAnsi"/>
          <w:b/>
          <w:sz w:val="24"/>
          <w:szCs w:val="24"/>
        </w:rPr>
      </w:pPr>
    </w:p>
    <w:p w:rsidR="00B351B7" w:rsidRPr="00F37776" w:rsidRDefault="00B351B7" w:rsidP="00B351B7">
      <w:pPr>
        <w:rPr>
          <w:rFonts w:cstheme="minorHAnsi"/>
          <w:b/>
          <w:sz w:val="24"/>
          <w:szCs w:val="24"/>
        </w:rPr>
      </w:pPr>
      <w:r w:rsidRPr="00F37776">
        <w:rPr>
          <w:rFonts w:cstheme="minorHAnsi"/>
          <w:b/>
          <w:sz w:val="24"/>
          <w:szCs w:val="24"/>
        </w:rPr>
        <w:t>Locations:</w:t>
      </w:r>
    </w:p>
    <w:p w:rsidR="00B351B7" w:rsidRPr="00F37776" w:rsidRDefault="00B351B7" w:rsidP="00B351B7">
      <w:pPr>
        <w:pStyle w:val="ListParagraph"/>
        <w:rPr>
          <w:rFonts w:cstheme="minorHAnsi"/>
          <w:sz w:val="24"/>
          <w:szCs w:val="24"/>
        </w:rPr>
      </w:pPr>
      <w:r w:rsidRPr="00F37776">
        <w:rPr>
          <w:rFonts w:cstheme="minorHAnsi"/>
          <w:sz w:val="24"/>
          <w:szCs w:val="24"/>
        </w:rPr>
        <w:t>Greater Spokane area, more than 30 locations including senior centers, retirement housing, churches, schools, and community organizations.</w:t>
      </w:r>
    </w:p>
    <w:p w:rsidR="003C009A" w:rsidRDefault="003C009A" w:rsidP="00B351B7">
      <w:pPr>
        <w:rPr>
          <w:rFonts w:cstheme="minorHAnsi"/>
          <w:b/>
          <w:sz w:val="24"/>
          <w:szCs w:val="24"/>
        </w:rPr>
      </w:pPr>
    </w:p>
    <w:p w:rsidR="00B351B7" w:rsidRPr="00F37776" w:rsidRDefault="00B351B7" w:rsidP="00B351B7">
      <w:pPr>
        <w:rPr>
          <w:rFonts w:cstheme="minorHAnsi"/>
          <w:b/>
          <w:sz w:val="24"/>
          <w:szCs w:val="24"/>
        </w:rPr>
      </w:pPr>
      <w:r w:rsidRPr="00F37776">
        <w:rPr>
          <w:rFonts w:cstheme="minorHAnsi"/>
          <w:b/>
          <w:sz w:val="24"/>
          <w:szCs w:val="24"/>
        </w:rPr>
        <w:t>Contact:</w:t>
      </w:r>
    </w:p>
    <w:p w:rsidR="00B351B7" w:rsidRPr="00F37776" w:rsidRDefault="00B351B7" w:rsidP="00B351B7">
      <w:pPr>
        <w:ind w:left="720"/>
        <w:rPr>
          <w:rFonts w:cstheme="minorHAnsi"/>
          <w:sz w:val="24"/>
          <w:szCs w:val="24"/>
        </w:rPr>
      </w:pPr>
      <w:r w:rsidRPr="00F37776">
        <w:rPr>
          <w:rFonts w:cstheme="minorHAnsi"/>
          <w:sz w:val="24"/>
          <w:szCs w:val="24"/>
        </w:rPr>
        <w:t>Katherine Murray</w:t>
      </w:r>
    </w:p>
    <w:p w:rsidR="00B351B7" w:rsidRPr="00F37776" w:rsidRDefault="00B351B7" w:rsidP="00B351B7">
      <w:pPr>
        <w:ind w:left="720"/>
        <w:rPr>
          <w:rFonts w:cstheme="minorHAnsi"/>
          <w:sz w:val="24"/>
          <w:szCs w:val="24"/>
        </w:rPr>
      </w:pPr>
      <w:r w:rsidRPr="00F37776">
        <w:rPr>
          <w:rFonts w:cstheme="minorHAnsi"/>
          <w:sz w:val="24"/>
          <w:szCs w:val="24"/>
        </w:rPr>
        <w:t>509.279.6027</w:t>
      </w:r>
    </w:p>
    <w:p w:rsidR="00B351B7" w:rsidRPr="00F37776" w:rsidRDefault="00F0292F" w:rsidP="00B351B7">
      <w:pPr>
        <w:ind w:left="720"/>
        <w:rPr>
          <w:rFonts w:cstheme="minorHAnsi"/>
          <w:sz w:val="24"/>
          <w:szCs w:val="24"/>
        </w:rPr>
      </w:pPr>
      <w:hyperlink r:id="rId12" w:history="1">
        <w:r w:rsidR="00B351B7" w:rsidRPr="00F37776">
          <w:rPr>
            <w:rStyle w:val="Hyperlink"/>
            <w:rFonts w:cstheme="minorHAnsi"/>
            <w:sz w:val="24"/>
            <w:szCs w:val="24"/>
          </w:rPr>
          <w:t>katherine.murray@iel.spokane.edu</w:t>
        </w:r>
      </w:hyperlink>
      <w:r w:rsidR="00B351B7" w:rsidRPr="00F37776">
        <w:rPr>
          <w:rFonts w:cstheme="minorHAnsi"/>
          <w:sz w:val="24"/>
          <w:szCs w:val="24"/>
        </w:rPr>
        <w:t xml:space="preserve"> </w:t>
      </w:r>
    </w:p>
    <w:p w:rsidR="003C009A" w:rsidRDefault="003C009A" w:rsidP="00B351B7">
      <w:pPr>
        <w:pStyle w:val="Heading2"/>
        <w:spacing w:before="0" w:beforeAutospacing="0" w:after="0" w:afterAutospacing="0" w:line="276" w:lineRule="auto"/>
        <w:rPr>
          <w:rFonts w:asciiTheme="minorHAnsi" w:eastAsiaTheme="minorHAnsi" w:hAnsiTheme="minorHAnsi" w:cstheme="minorHAnsi"/>
          <w:bCs w:val="0"/>
          <w:sz w:val="24"/>
          <w:szCs w:val="24"/>
        </w:rPr>
      </w:pPr>
    </w:p>
    <w:p w:rsidR="00B351B7" w:rsidRPr="00EA77EB" w:rsidRDefault="00B351B7" w:rsidP="00EA77EB">
      <w:pPr>
        <w:rPr>
          <w:b/>
        </w:rPr>
      </w:pPr>
      <w:r w:rsidRPr="00EA77EB">
        <w:rPr>
          <w:b/>
        </w:rPr>
        <w:t xml:space="preserve">View </w:t>
      </w:r>
      <w:r w:rsidRPr="00EA77EB">
        <w:rPr>
          <w:b/>
          <w:sz w:val="24"/>
        </w:rPr>
        <w:t>classes</w:t>
      </w:r>
      <w:r w:rsidRPr="00EA77EB">
        <w:rPr>
          <w:b/>
        </w:rPr>
        <w:t xml:space="preserve"> and register online:</w:t>
      </w:r>
    </w:p>
    <w:p w:rsidR="00B351B7" w:rsidRPr="00376297" w:rsidRDefault="00F0292F" w:rsidP="00376297">
      <w:pPr>
        <w:ind w:left="720"/>
        <w:rPr>
          <w:rStyle w:val="Hyperlink"/>
        </w:rPr>
      </w:pPr>
      <w:hyperlink r:id="rId13" w:history="1">
        <w:r w:rsidR="00B351B7" w:rsidRPr="00376297">
          <w:rPr>
            <w:rStyle w:val="Hyperlink"/>
            <w:rFonts w:cstheme="minorHAnsi"/>
            <w:sz w:val="24"/>
            <w:szCs w:val="24"/>
          </w:rPr>
          <w:t>www.ccs.spokane.edu/ContinuingEd</w:t>
        </w:r>
      </w:hyperlink>
    </w:p>
    <w:p w:rsidR="00B351B7" w:rsidRPr="00F37776" w:rsidRDefault="00B351B7" w:rsidP="00B351B7">
      <w:pPr>
        <w:rPr>
          <w:rFonts w:cstheme="minorHAnsi"/>
          <w:b/>
          <w:sz w:val="24"/>
          <w:szCs w:val="24"/>
        </w:rPr>
      </w:pPr>
    </w:p>
    <w:p w:rsidR="00B351B7" w:rsidRPr="00F37776" w:rsidRDefault="00B351B7" w:rsidP="00B351B7">
      <w:pPr>
        <w:rPr>
          <w:rFonts w:cstheme="minorHAnsi"/>
          <w:b/>
          <w:sz w:val="24"/>
          <w:szCs w:val="24"/>
        </w:rPr>
      </w:pPr>
      <w:r w:rsidRPr="00F37776">
        <w:rPr>
          <w:rFonts w:cstheme="minorHAnsi"/>
          <w:b/>
          <w:sz w:val="24"/>
          <w:szCs w:val="24"/>
        </w:rPr>
        <w:t>Program Description:</w:t>
      </w:r>
    </w:p>
    <w:p w:rsidR="00B351B7" w:rsidRPr="00574198" w:rsidRDefault="00B351B7" w:rsidP="00574198">
      <w:pPr>
        <w:rPr>
          <w:rFonts w:cstheme="minorHAnsi"/>
          <w:sz w:val="24"/>
          <w:szCs w:val="24"/>
        </w:rPr>
      </w:pPr>
      <w:r w:rsidRPr="00574198">
        <w:rPr>
          <w:rFonts w:cstheme="minorHAnsi"/>
          <w:sz w:val="24"/>
          <w:szCs w:val="24"/>
        </w:rPr>
        <w:t>Choose from nearly 200 courses each quarter in fitness, art, writing, computer classes for all levels, history, humanities and languages.  Classes may be as short as one session or up to 11 weeks, meeting one or more times a week.</w:t>
      </w:r>
    </w:p>
    <w:p w:rsidR="00574198" w:rsidRDefault="00574198" w:rsidP="00B351B7">
      <w:pPr>
        <w:rPr>
          <w:rFonts w:cstheme="minorHAnsi"/>
          <w:b/>
          <w:sz w:val="24"/>
          <w:szCs w:val="24"/>
        </w:rPr>
      </w:pPr>
    </w:p>
    <w:p w:rsidR="00B351B7" w:rsidRPr="00F37776" w:rsidRDefault="00EA77EB" w:rsidP="00B351B7">
      <w:pPr>
        <w:rPr>
          <w:rFonts w:cstheme="minorHAnsi"/>
          <w:b/>
          <w:sz w:val="24"/>
          <w:szCs w:val="24"/>
        </w:rPr>
      </w:pPr>
      <w:r>
        <w:rPr>
          <w:rFonts w:cstheme="minorHAnsi"/>
          <w:b/>
          <w:sz w:val="24"/>
          <w:szCs w:val="24"/>
        </w:rPr>
        <w:t>Exit</w:t>
      </w:r>
      <w:r w:rsidR="00B351B7" w:rsidRPr="00F37776">
        <w:rPr>
          <w:rFonts w:cstheme="minorHAnsi"/>
          <w:b/>
          <w:sz w:val="24"/>
          <w:szCs w:val="24"/>
        </w:rPr>
        <w:t>:</w:t>
      </w:r>
    </w:p>
    <w:p w:rsidR="00B351B7" w:rsidRPr="00F37776" w:rsidRDefault="00B351B7" w:rsidP="00B351B7">
      <w:pPr>
        <w:rPr>
          <w:rFonts w:cstheme="minorHAnsi"/>
          <w:sz w:val="24"/>
          <w:szCs w:val="24"/>
        </w:rPr>
      </w:pPr>
      <w:r w:rsidRPr="00F37776">
        <w:rPr>
          <w:rFonts w:cstheme="minorHAnsi"/>
          <w:sz w:val="24"/>
          <w:szCs w:val="24"/>
        </w:rPr>
        <w:t xml:space="preserve">Personal enrichment, creative expression, computer knowledge, and fitness. </w:t>
      </w:r>
    </w:p>
    <w:p w:rsidR="001975EB" w:rsidRDefault="001975EB">
      <w:pPr>
        <w:rPr>
          <w:rFonts w:cstheme="minorHAnsi"/>
          <w:b/>
          <w:sz w:val="28"/>
          <w:szCs w:val="28"/>
        </w:rPr>
      </w:pPr>
      <w:r>
        <w:rPr>
          <w:rFonts w:cstheme="minorHAnsi"/>
          <w:b/>
          <w:sz w:val="28"/>
          <w:szCs w:val="28"/>
        </w:rPr>
        <w:br w:type="page"/>
      </w:r>
    </w:p>
    <w:p w:rsidR="00476549" w:rsidRPr="00F37776" w:rsidRDefault="00476549" w:rsidP="00EA77EB">
      <w:pPr>
        <w:pStyle w:val="Heading1"/>
      </w:pPr>
      <w:bookmarkStart w:id="3" w:name="_Toc346092601"/>
      <w:r w:rsidRPr="00F37776">
        <w:lastRenderedPageBreak/>
        <w:t>Basic Skills and G</w:t>
      </w:r>
      <w:r w:rsidR="00C6373D">
        <w:t xml:space="preserve">eneral </w:t>
      </w:r>
      <w:r w:rsidRPr="00F37776">
        <w:t>E</w:t>
      </w:r>
      <w:r w:rsidR="00C6373D">
        <w:t>ducation</w:t>
      </w:r>
      <w:r w:rsidR="00037C88">
        <w:t>al</w:t>
      </w:r>
      <w:r w:rsidR="00C6373D">
        <w:t xml:space="preserve"> </w:t>
      </w:r>
      <w:r w:rsidRPr="00F37776">
        <w:t>D</w:t>
      </w:r>
      <w:r w:rsidR="00C6373D">
        <w:t xml:space="preserve">evelopment </w:t>
      </w:r>
      <w:r w:rsidRPr="00F37776">
        <w:t>Prep</w:t>
      </w:r>
      <w:r w:rsidR="00C6373D">
        <w:t>aration</w:t>
      </w:r>
      <w:r w:rsidR="00F36569">
        <w:t xml:space="preserve"> (GED)</w:t>
      </w:r>
      <w:bookmarkEnd w:id="3"/>
    </w:p>
    <w:p w:rsidR="00476549" w:rsidRPr="00F37776" w:rsidRDefault="00476549" w:rsidP="00476549">
      <w:pPr>
        <w:rPr>
          <w:rFonts w:cstheme="minorHAnsi"/>
          <w:sz w:val="24"/>
          <w:szCs w:val="24"/>
        </w:rPr>
      </w:pPr>
    </w:p>
    <w:p w:rsidR="00476549" w:rsidRPr="00F37776" w:rsidRDefault="00476549" w:rsidP="001975EB">
      <w:pPr>
        <w:rPr>
          <w:rFonts w:cstheme="minorHAnsi"/>
          <w:sz w:val="24"/>
          <w:szCs w:val="24"/>
        </w:rPr>
      </w:pPr>
      <w:r w:rsidRPr="00F37776">
        <w:rPr>
          <w:rFonts w:cstheme="minorHAnsi"/>
          <w:sz w:val="24"/>
          <w:szCs w:val="24"/>
        </w:rPr>
        <w:t>Designed to help students improve academic skills and/or prepare to take the GED.</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Locations:</w:t>
      </w:r>
    </w:p>
    <w:p w:rsidR="00476549" w:rsidRPr="00F37776" w:rsidRDefault="00476549" w:rsidP="00476549">
      <w:pPr>
        <w:rPr>
          <w:rFonts w:cstheme="minorHAnsi"/>
          <w:sz w:val="24"/>
          <w:szCs w:val="24"/>
        </w:rPr>
      </w:pPr>
      <w:r w:rsidRPr="00F37776">
        <w:rPr>
          <w:rFonts w:cstheme="minorHAnsi"/>
          <w:sz w:val="24"/>
          <w:szCs w:val="24"/>
        </w:rPr>
        <w:t xml:space="preserve">Multiple locations throughout Spokane and Spokane Valley.  Rural locations in Colville, Curlew, Inchelium, Ione, Newport, Pullman and Republic.  </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 xml:space="preserve">Students:   </w:t>
      </w:r>
    </w:p>
    <w:p w:rsidR="00476549" w:rsidRPr="00F37776" w:rsidRDefault="00476549" w:rsidP="00476549">
      <w:pPr>
        <w:rPr>
          <w:rFonts w:cstheme="minorHAnsi"/>
          <w:sz w:val="24"/>
          <w:szCs w:val="24"/>
        </w:rPr>
      </w:pPr>
      <w:r w:rsidRPr="00F37776">
        <w:rPr>
          <w:rFonts w:cstheme="minorHAnsi"/>
          <w:sz w:val="24"/>
          <w:szCs w:val="24"/>
        </w:rPr>
        <w:t xml:space="preserve">Students must meet with a counselor or other intake person to determine eligibility based on CASAS </w:t>
      </w:r>
      <w:r w:rsidR="001833CA">
        <w:rPr>
          <w:rFonts w:cstheme="minorHAnsi"/>
          <w:sz w:val="24"/>
          <w:szCs w:val="24"/>
        </w:rPr>
        <w:t xml:space="preserve">reading and math </w:t>
      </w:r>
      <w:r w:rsidRPr="00F37776">
        <w:rPr>
          <w:rFonts w:cstheme="minorHAnsi"/>
          <w:sz w:val="24"/>
          <w:szCs w:val="24"/>
        </w:rPr>
        <w:t>score</w:t>
      </w:r>
      <w:r w:rsidR="001833CA">
        <w:rPr>
          <w:rFonts w:cstheme="minorHAnsi"/>
          <w:sz w:val="24"/>
          <w:szCs w:val="24"/>
        </w:rPr>
        <w:t>s</w:t>
      </w:r>
      <w:r w:rsidRPr="00F37776">
        <w:rPr>
          <w:rFonts w:cstheme="minorHAnsi"/>
          <w:sz w:val="24"/>
          <w:szCs w:val="24"/>
        </w:rPr>
        <w:t>.  Students ages 16-18 must have a signed state high school release form from the school district in which they reside in order to be admitted.</w:t>
      </w:r>
    </w:p>
    <w:p w:rsidR="00476549" w:rsidRPr="00F37776" w:rsidRDefault="00476549" w:rsidP="00476549">
      <w:pPr>
        <w:rPr>
          <w:rFonts w:cstheme="minorHAnsi"/>
          <w:sz w:val="24"/>
          <w:szCs w:val="24"/>
        </w:rPr>
      </w:pPr>
    </w:p>
    <w:p w:rsidR="00476549" w:rsidRDefault="00476549" w:rsidP="00476549">
      <w:pPr>
        <w:rPr>
          <w:rFonts w:cstheme="minorHAnsi"/>
          <w:b/>
          <w:sz w:val="24"/>
          <w:szCs w:val="24"/>
        </w:rPr>
      </w:pPr>
      <w:r w:rsidRPr="00F37776">
        <w:rPr>
          <w:rFonts w:cstheme="minorHAnsi"/>
          <w:b/>
          <w:sz w:val="24"/>
          <w:szCs w:val="24"/>
        </w:rPr>
        <w:t>Contact:</w:t>
      </w:r>
    </w:p>
    <w:p w:rsidR="009D7452" w:rsidRDefault="009D7452" w:rsidP="00476549">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56"/>
      </w:tblGrid>
      <w:tr w:rsidR="009D7452" w:rsidTr="009D7452">
        <w:trPr>
          <w:trHeight w:val="432"/>
        </w:trPr>
        <w:tc>
          <w:tcPr>
            <w:tcW w:w="4608" w:type="dxa"/>
          </w:tcPr>
          <w:p w:rsidR="009D7452" w:rsidRDefault="009D7452" w:rsidP="009D7452">
            <w:pPr>
              <w:rPr>
                <w:rFonts w:cstheme="minorHAnsi"/>
                <w:b/>
                <w:sz w:val="24"/>
                <w:szCs w:val="24"/>
              </w:rPr>
            </w:pPr>
            <w:r w:rsidRPr="009D7452">
              <w:rPr>
                <w:rFonts w:cstheme="minorHAnsi"/>
                <w:b/>
                <w:sz w:val="24"/>
                <w:szCs w:val="24"/>
              </w:rPr>
              <w:t>For general program questions in Spokane</w:t>
            </w:r>
          </w:p>
        </w:tc>
        <w:tc>
          <w:tcPr>
            <w:tcW w:w="5256" w:type="dxa"/>
          </w:tcPr>
          <w:p w:rsidR="009D7452" w:rsidRDefault="009D7452" w:rsidP="009D7452">
            <w:pPr>
              <w:rPr>
                <w:rFonts w:cstheme="minorHAnsi"/>
                <w:b/>
                <w:sz w:val="24"/>
                <w:szCs w:val="24"/>
              </w:rPr>
            </w:pPr>
            <w:r w:rsidRPr="009D7452">
              <w:rPr>
                <w:rFonts w:cstheme="minorHAnsi"/>
                <w:sz w:val="24"/>
                <w:szCs w:val="24"/>
              </w:rPr>
              <w:t>509.533.4600</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Colville</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509.685.2120 or 1.800.276.8040</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Curlew (Job Corps)</w:t>
            </w:r>
          </w:p>
        </w:tc>
        <w:tc>
          <w:tcPr>
            <w:tcW w:w="5256" w:type="dxa"/>
          </w:tcPr>
          <w:p w:rsidR="009D7452" w:rsidRDefault="009D7452" w:rsidP="009D7452">
            <w:pPr>
              <w:rPr>
                <w:rFonts w:cstheme="minorHAnsi"/>
                <w:b/>
                <w:sz w:val="24"/>
                <w:szCs w:val="24"/>
              </w:rPr>
            </w:pPr>
            <w:r w:rsidRPr="009D7452">
              <w:rPr>
                <w:rFonts w:cstheme="minorHAnsi"/>
                <w:sz w:val="24"/>
                <w:szCs w:val="24"/>
              </w:rPr>
              <w:t>509.779.4611</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Inchelium</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509.722.3702</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Ione</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509.442.4290</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Newport</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509.447.3835 or 1.888.323.2399</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Pullman</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509.332.2706 or 1.888.743.4767</w:t>
            </w:r>
          </w:p>
        </w:tc>
      </w:tr>
      <w:tr w:rsidR="009D7452" w:rsidTr="009D7452">
        <w:trPr>
          <w:trHeight w:val="432"/>
        </w:trPr>
        <w:tc>
          <w:tcPr>
            <w:tcW w:w="4608" w:type="dxa"/>
          </w:tcPr>
          <w:p w:rsidR="009D7452" w:rsidRDefault="009D7452" w:rsidP="009D7452">
            <w:pPr>
              <w:ind w:left="360"/>
              <w:rPr>
                <w:rFonts w:cstheme="minorHAnsi"/>
                <w:b/>
                <w:sz w:val="24"/>
                <w:szCs w:val="24"/>
              </w:rPr>
            </w:pPr>
            <w:r w:rsidRPr="009D7452">
              <w:rPr>
                <w:rFonts w:cstheme="minorHAnsi"/>
                <w:b/>
                <w:sz w:val="24"/>
                <w:szCs w:val="24"/>
              </w:rPr>
              <w:t>Republic</w:t>
            </w:r>
            <w:r w:rsidR="001833CA">
              <w:rPr>
                <w:rFonts w:cstheme="minorHAnsi"/>
                <w:b/>
                <w:sz w:val="24"/>
                <w:szCs w:val="24"/>
              </w:rPr>
              <w:t xml:space="preserve"> Center</w:t>
            </w:r>
          </w:p>
        </w:tc>
        <w:tc>
          <w:tcPr>
            <w:tcW w:w="5256" w:type="dxa"/>
          </w:tcPr>
          <w:p w:rsidR="009D7452" w:rsidRDefault="009D7452" w:rsidP="009D7452">
            <w:pPr>
              <w:rPr>
                <w:rFonts w:cstheme="minorHAnsi"/>
                <w:b/>
                <w:sz w:val="24"/>
                <w:szCs w:val="24"/>
              </w:rPr>
            </w:pPr>
            <w:r w:rsidRPr="009D7452">
              <w:rPr>
                <w:rFonts w:cstheme="minorHAnsi"/>
                <w:sz w:val="24"/>
                <w:szCs w:val="24"/>
              </w:rPr>
              <w:t>509.775.3675 or 1.800.276.8040 x6405</w:t>
            </w:r>
          </w:p>
        </w:tc>
      </w:tr>
    </w:tbl>
    <w:p w:rsidR="00476549" w:rsidRPr="00F37776" w:rsidRDefault="00476549" w:rsidP="00476549">
      <w:pPr>
        <w:rPr>
          <w:rFonts w:cstheme="minorHAnsi"/>
          <w:b/>
          <w:sz w:val="24"/>
          <w:szCs w:val="24"/>
        </w:rPr>
      </w:pPr>
      <w:r w:rsidRPr="00F37776">
        <w:rPr>
          <w:rFonts w:cstheme="minorHAnsi"/>
          <w:b/>
          <w:sz w:val="24"/>
          <w:szCs w:val="24"/>
        </w:rPr>
        <w:t>Program description:</w:t>
      </w:r>
    </w:p>
    <w:p w:rsidR="001975EB" w:rsidRDefault="00476549" w:rsidP="001975EB">
      <w:pPr>
        <w:rPr>
          <w:rFonts w:cstheme="minorHAnsi"/>
          <w:sz w:val="24"/>
          <w:szCs w:val="24"/>
        </w:rPr>
      </w:pPr>
      <w:r w:rsidRPr="00F37776">
        <w:rPr>
          <w:rFonts w:cstheme="minorHAnsi"/>
          <w:sz w:val="24"/>
          <w:szCs w:val="24"/>
        </w:rPr>
        <w:t>These classes strive to help students improve their lives through education — no matter where they are on th</w:t>
      </w:r>
      <w:r w:rsidR="00C6373D">
        <w:rPr>
          <w:rFonts w:cstheme="minorHAnsi"/>
          <w:sz w:val="24"/>
          <w:szCs w:val="24"/>
        </w:rPr>
        <w:t>eir educational journey.  GED (General Educational D</w:t>
      </w:r>
      <w:r w:rsidRPr="00F37776">
        <w:rPr>
          <w:rFonts w:cstheme="minorHAnsi"/>
          <w:sz w:val="24"/>
          <w:szCs w:val="24"/>
        </w:rPr>
        <w:t>evelopment) classes help prepare individuals who did not graduate from high school earn a h</w:t>
      </w:r>
      <w:r w:rsidR="001975EB">
        <w:rPr>
          <w:rFonts w:cstheme="minorHAnsi"/>
          <w:sz w:val="24"/>
          <w:szCs w:val="24"/>
        </w:rPr>
        <w:t>igh school equivalency diploma.</w:t>
      </w:r>
    </w:p>
    <w:p w:rsidR="00476549" w:rsidRPr="00F37776" w:rsidRDefault="00476549" w:rsidP="001975EB">
      <w:pPr>
        <w:rPr>
          <w:rFonts w:cstheme="minorHAnsi"/>
          <w:sz w:val="24"/>
          <w:szCs w:val="24"/>
        </w:rPr>
      </w:pPr>
      <w:r w:rsidRPr="00F37776">
        <w:rPr>
          <w:rFonts w:cstheme="minorHAnsi"/>
          <w:sz w:val="24"/>
          <w:szCs w:val="24"/>
        </w:rPr>
        <w:t xml:space="preserve"> </w:t>
      </w:r>
    </w:p>
    <w:p w:rsidR="00476549" w:rsidRPr="00F37776" w:rsidRDefault="00476549" w:rsidP="001975EB">
      <w:pPr>
        <w:rPr>
          <w:rFonts w:cstheme="minorHAnsi"/>
          <w:sz w:val="24"/>
          <w:szCs w:val="24"/>
        </w:rPr>
      </w:pPr>
      <w:r w:rsidRPr="00F37776">
        <w:rPr>
          <w:rFonts w:cstheme="minorHAnsi"/>
          <w:sz w:val="24"/>
          <w:szCs w:val="24"/>
        </w:rPr>
        <w:t xml:space="preserve">Classes provide instruction in math, writing, reading, social studies and science; additionally, students can take classes in employment and career skills.  Computer basics (computer literacy and keyboarding) are also available. </w:t>
      </w:r>
    </w:p>
    <w:p w:rsidR="001975EB" w:rsidRDefault="001975EB" w:rsidP="001975EB">
      <w:pPr>
        <w:rPr>
          <w:rFonts w:cstheme="minorHAnsi"/>
          <w:sz w:val="24"/>
          <w:szCs w:val="24"/>
        </w:rPr>
      </w:pPr>
    </w:p>
    <w:p w:rsidR="00476549" w:rsidRPr="00F37776" w:rsidRDefault="00476549" w:rsidP="001975EB">
      <w:pPr>
        <w:rPr>
          <w:rFonts w:cstheme="minorHAnsi"/>
          <w:sz w:val="24"/>
          <w:szCs w:val="24"/>
        </w:rPr>
      </w:pPr>
      <w:r w:rsidRPr="00F37776">
        <w:rPr>
          <w:rFonts w:cstheme="minorHAnsi"/>
          <w:sz w:val="24"/>
          <w:szCs w:val="24"/>
        </w:rPr>
        <w:t>Classes are offered on a continuous enrollment basis, days and evenings, four quarters a year.</w:t>
      </w:r>
    </w:p>
    <w:p w:rsidR="00476549" w:rsidRPr="00F37776" w:rsidRDefault="00476549" w:rsidP="001975EB">
      <w:pPr>
        <w:rPr>
          <w:rFonts w:cstheme="minorHAnsi"/>
          <w:sz w:val="24"/>
          <w:szCs w:val="24"/>
        </w:rPr>
      </w:pPr>
      <w:r w:rsidRPr="00F37776">
        <w:rPr>
          <w:rFonts w:cstheme="minorHAnsi"/>
          <w:sz w:val="24"/>
          <w:szCs w:val="24"/>
        </w:rPr>
        <w:t>Tuition for GED prep classes is $25 per quarter. Financial assistance may be available for eligible students.</w:t>
      </w:r>
    </w:p>
    <w:p w:rsidR="00F37776" w:rsidRPr="00F37776" w:rsidRDefault="00F37776" w:rsidP="00F37776">
      <w:pPr>
        <w:rPr>
          <w:rFonts w:cstheme="minorHAnsi"/>
          <w:sz w:val="24"/>
          <w:szCs w:val="24"/>
        </w:rPr>
      </w:pPr>
    </w:p>
    <w:p w:rsidR="00F37776" w:rsidRPr="00F37776" w:rsidRDefault="00F37776" w:rsidP="00F37776">
      <w:pPr>
        <w:rPr>
          <w:rFonts w:cstheme="minorHAnsi"/>
          <w:b/>
          <w:sz w:val="24"/>
          <w:szCs w:val="24"/>
        </w:rPr>
      </w:pPr>
      <w:r w:rsidRPr="00F37776">
        <w:rPr>
          <w:rFonts w:cstheme="minorHAnsi"/>
          <w:b/>
          <w:sz w:val="24"/>
          <w:szCs w:val="24"/>
        </w:rPr>
        <w:t>Exit/Goals:</w:t>
      </w:r>
    </w:p>
    <w:p w:rsidR="001975EB" w:rsidRDefault="00F37776">
      <w:pPr>
        <w:rPr>
          <w:rFonts w:eastAsia="Calibri" w:cstheme="minorHAnsi"/>
          <w:b/>
          <w:sz w:val="28"/>
          <w:szCs w:val="28"/>
        </w:rPr>
      </w:pPr>
      <w:r w:rsidRPr="00F37776">
        <w:rPr>
          <w:rFonts w:cstheme="minorHAnsi"/>
          <w:sz w:val="24"/>
          <w:szCs w:val="24"/>
        </w:rPr>
        <w:t>Goals vary by student and include: GED, college readiness, career readiness, and improved reading, writing and math skills.</w:t>
      </w:r>
      <w:r w:rsidR="001975EB">
        <w:rPr>
          <w:rFonts w:eastAsia="Calibri" w:cstheme="minorHAnsi"/>
          <w:b/>
          <w:sz w:val="28"/>
          <w:szCs w:val="28"/>
        </w:rPr>
        <w:br w:type="page"/>
      </w:r>
    </w:p>
    <w:p w:rsidR="00476549" w:rsidRPr="00F37776" w:rsidRDefault="00476549" w:rsidP="00EA77EB">
      <w:pPr>
        <w:pStyle w:val="Heading1"/>
        <w:rPr>
          <w:rFonts w:eastAsia="Calibri"/>
        </w:rPr>
      </w:pPr>
      <w:bookmarkStart w:id="4" w:name="_Toc346092602"/>
      <w:bookmarkStart w:id="5" w:name="Career"/>
      <w:r w:rsidRPr="00F37776">
        <w:rPr>
          <w:rFonts w:eastAsia="Calibri"/>
        </w:rPr>
        <w:lastRenderedPageBreak/>
        <w:t>Career Transitions</w:t>
      </w:r>
      <w:bookmarkEnd w:id="4"/>
    </w:p>
    <w:bookmarkEnd w:id="5"/>
    <w:p w:rsidR="00EA77EB" w:rsidRDefault="00EA77EB" w:rsidP="00476549">
      <w:pPr>
        <w:spacing w:after="200" w:line="276" w:lineRule="auto"/>
        <w:rPr>
          <w:rFonts w:eastAsia="Calibri" w:cstheme="minorHAnsi"/>
          <w:sz w:val="24"/>
          <w:szCs w:val="24"/>
        </w:rPr>
      </w:pPr>
    </w:p>
    <w:p w:rsidR="00476549" w:rsidRPr="00F37776" w:rsidRDefault="00476549" w:rsidP="00476549">
      <w:pPr>
        <w:spacing w:after="200" w:line="276" w:lineRule="auto"/>
        <w:rPr>
          <w:rFonts w:eastAsia="Calibri" w:cstheme="minorHAnsi"/>
          <w:sz w:val="24"/>
          <w:szCs w:val="24"/>
        </w:rPr>
      </w:pPr>
      <w:r w:rsidRPr="00F37776">
        <w:rPr>
          <w:rFonts w:eastAsia="Calibri" w:cstheme="minorHAnsi"/>
          <w:sz w:val="24"/>
          <w:szCs w:val="24"/>
        </w:rPr>
        <w:t>Career Transitions is a six-week program to help students upgrade some of the most common job skills and gain support in searching for employment.  Typical students are those who are unemployed, underemployed; facing a major life transition i.e., marriage ending, job injury/change of career, wanting to upgrade their skills in a short time-frame, or just wanting more choices.</w:t>
      </w:r>
    </w:p>
    <w:p w:rsidR="00476549" w:rsidRPr="00F37776" w:rsidRDefault="00476549" w:rsidP="00476549">
      <w:pPr>
        <w:spacing w:line="276" w:lineRule="auto"/>
        <w:rPr>
          <w:rFonts w:eastAsia="Calibri" w:cstheme="minorHAnsi"/>
          <w:b/>
          <w:sz w:val="24"/>
          <w:szCs w:val="24"/>
        </w:rPr>
      </w:pPr>
      <w:r w:rsidRPr="00F37776">
        <w:rPr>
          <w:rFonts w:eastAsia="Calibri" w:cstheme="minorHAnsi"/>
          <w:b/>
          <w:sz w:val="24"/>
          <w:szCs w:val="24"/>
        </w:rPr>
        <w:t>Location:</w:t>
      </w:r>
    </w:p>
    <w:p w:rsidR="00476549" w:rsidRPr="00F37776" w:rsidRDefault="00476549" w:rsidP="00476549">
      <w:pPr>
        <w:numPr>
          <w:ilvl w:val="0"/>
          <w:numId w:val="5"/>
        </w:numPr>
        <w:spacing w:after="200" w:line="276" w:lineRule="auto"/>
        <w:contextualSpacing/>
        <w:rPr>
          <w:rFonts w:eastAsia="Calibri" w:cstheme="minorHAnsi"/>
          <w:sz w:val="24"/>
          <w:szCs w:val="24"/>
        </w:rPr>
      </w:pPr>
      <w:r w:rsidRPr="00F37776">
        <w:rPr>
          <w:rFonts w:eastAsia="Calibri" w:cstheme="minorHAnsi"/>
          <w:sz w:val="24"/>
          <w:szCs w:val="24"/>
        </w:rPr>
        <w:t>Magnuson Building</w:t>
      </w:r>
    </w:p>
    <w:p w:rsidR="00476549" w:rsidRPr="00F37776" w:rsidRDefault="00476549" w:rsidP="00476549">
      <w:pPr>
        <w:spacing w:after="200" w:line="276" w:lineRule="auto"/>
        <w:ind w:left="720"/>
        <w:contextualSpacing/>
        <w:rPr>
          <w:rFonts w:eastAsia="Calibri" w:cstheme="minorHAnsi"/>
          <w:sz w:val="24"/>
          <w:szCs w:val="24"/>
        </w:rPr>
      </w:pPr>
      <w:r w:rsidRPr="00F37776">
        <w:rPr>
          <w:rFonts w:eastAsia="Calibri" w:cstheme="minorHAnsi"/>
          <w:sz w:val="24"/>
          <w:szCs w:val="24"/>
        </w:rPr>
        <w:t>2917 W. Fort George Wright Dr., Spokane.</w:t>
      </w:r>
    </w:p>
    <w:p w:rsidR="003C009A" w:rsidRDefault="003C009A" w:rsidP="00476549">
      <w:pPr>
        <w:spacing w:line="276" w:lineRule="auto"/>
        <w:rPr>
          <w:rFonts w:eastAsia="Calibri" w:cstheme="minorHAnsi"/>
          <w:b/>
          <w:sz w:val="24"/>
          <w:szCs w:val="24"/>
        </w:rPr>
      </w:pPr>
    </w:p>
    <w:p w:rsidR="00476549" w:rsidRPr="00F37776" w:rsidRDefault="00476549" w:rsidP="00476549">
      <w:pPr>
        <w:spacing w:line="276" w:lineRule="auto"/>
        <w:rPr>
          <w:rFonts w:eastAsia="Calibri" w:cstheme="minorHAnsi"/>
          <w:b/>
          <w:sz w:val="24"/>
          <w:szCs w:val="24"/>
        </w:rPr>
      </w:pPr>
      <w:r w:rsidRPr="00F37776">
        <w:rPr>
          <w:rFonts w:eastAsia="Calibri" w:cstheme="minorHAnsi"/>
          <w:b/>
          <w:sz w:val="24"/>
          <w:szCs w:val="24"/>
        </w:rPr>
        <w:t>Hours:</w:t>
      </w:r>
    </w:p>
    <w:p w:rsidR="00476549" w:rsidRPr="00F37776" w:rsidRDefault="00476549" w:rsidP="00476549">
      <w:pPr>
        <w:numPr>
          <w:ilvl w:val="0"/>
          <w:numId w:val="5"/>
        </w:numPr>
        <w:spacing w:after="200" w:line="276" w:lineRule="auto"/>
        <w:contextualSpacing/>
        <w:rPr>
          <w:rFonts w:eastAsia="Calibri" w:cstheme="minorHAnsi"/>
          <w:sz w:val="24"/>
          <w:szCs w:val="24"/>
        </w:rPr>
      </w:pPr>
      <w:r w:rsidRPr="00F37776">
        <w:rPr>
          <w:rFonts w:eastAsia="Calibri" w:cstheme="minorHAnsi"/>
          <w:sz w:val="24"/>
          <w:szCs w:val="24"/>
        </w:rPr>
        <w:t>Monday through Friday 8am to 4:30pm</w:t>
      </w:r>
    </w:p>
    <w:p w:rsidR="003C009A" w:rsidRDefault="003C009A" w:rsidP="00476549">
      <w:pPr>
        <w:spacing w:line="276" w:lineRule="auto"/>
        <w:rPr>
          <w:rFonts w:eastAsia="Calibri" w:cstheme="minorHAnsi"/>
          <w:b/>
          <w:sz w:val="24"/>
          <w:szCs w:val="24"/>
        </w:rPr>
      </w:pPr>
    </w:p>
    <w:p w:rsidR="00476549" w:rsidRPr="00F37776" w:rsidRDefault="00476549" w:rsidP="00476549">
      <w:pPr>
        <w:spacing w:line="276" w:lineRule="auto"/>
        <w:rPr>
          <w:rFonts w:eastAsia="Calibri" w:cstheme="minorHAnsi"/>
          <w:b/>
          <w:sz w:val="24"/>
          <w:szCs w:val="24"/>
        </w:rPr>
      </w:pPr>
      <w:r w:rsidRPr="00F37776">
        <w:rPr>
          <w:rFonts w:eastAsia="Calibri" w:cstheme="minorHAnsi"/>
          <w:b/>
          <w:sz w:val="24"/>
          <w:szCs w:val="24"/>
        </w:rPr>
        <w:t>Free Information Session:</w:t>
      </w:r>
    </w:p>
    <w:p w:rsidR="00476549" w:rsidRPr="00F37776" w:rsidRDefault="00476549" w:rsidP="00476549">
      <w:pPr>
        <w:numPr>
          <w:ilvl w:val="0"/>
          <w:numId w:val="5"/>
        </w:numPr>
        <w:spacing w:after="200" w:line="276" w:lineRule="auto"/>
        <w:contextualSpacing/>
        <w:rPr>
          <w:rFonts w:eastAsia="Calibri" w:cstheme="minorHAnsi"/>
          <w:sz w:val="24"/>
          <w:szCs w:val="24"/>
        </w:rPr>
      </w:pPr>
      <w:r w:rsidRPr="00F37776">
        <w:rPr>
          <w:rFonts w:eastAsia="Calibri" w:cstheme="minorHAnsi"/>
          <w:sz w:val="24"/>
          <w:szCs w:val="24"/>
        </w:rPr>
        <w:t>Every Wednesday</w:t>
      </w:r>
      <w:r w:rsidR="00B6416E">
        <w:rPr>
          <w:rFonts w:eastAsia="Calibri" w:cstheme="minorHAnsi"/>
          <w:sz w:val="24"/>
          <w:szCs w:val="24"/>
        </w:rPr>
        <w:t xml:space="preserve"> at 1:00 pm</w:t>
      </w:r>
    </w:p>
    <w:p w:rsidR="003C009A" w:rsidRDefault="003C009A" w:rsidP="00476549">
      <w:pPr>
        <w:spacing w:line="276" w:lineRule="auto"/>
        <w:rPr>
          <w:rFonts w:eastAsia="Calibri" w:cstheme="minorHAnsi"/>
          <w:b/>
          <w:sz w:val="24"/>
          <w:szCs w:val="24"/>
        </w:rPr>
      </w:pPr>
    </w:p>
    <w:p w:rsidR="0035689B" w:rsidRPr="00F37776" w:rsidRDefault="0035689B" w:rsidP="0035689B">
      <w:pPr>
        <w:rPr>
          <w:b/>
          <w:sz w:val="24"/>
          <w:szCs w:val="24"/>
        </w:rPr>
      </w:pPr>
      <w:r w:rsidRPr="00F37776">
        <w:rPr>
          <w:b/>
          <w:sz w:val="24"/>
          <w:szCs w:val="24"/>
        </w:rPr>
        <w:t>For general program questions:</w:t>
      </w:r>
    </w:p>
    <w:p w:rsidR="00476549" w:rsidRPr="00F37776" w:rsidRDefault="00476549" w:rsidP="00476549">
      <w:pPr>
        <w:spacing w:line="276" w:lineRule="auto"/>
        <w:ind w:left="720"/>
        <w:rPr>
          <w:rFonts w:eastAsia="Calibri" w:cstheme="minorHAnsi"/>
          <w:sz w:val="24"/>
          <w:szCs w:val="24"/>
        </w:rPr>
      </w:pPr>
      <w:r w:rsidRPr="00F37776">
        <w:rPr>
          <w:rFonts w:eastAsia="Calibri" w:cstheme="minorHAnsi"/>
          <w:sz w:val="24"/>
          <w:szCs w:val="24"/>
        </w:rPr>
        <w:t>Denise McKinnon</w:t>
      </w:r>
    </w:p>
    <w:p w:rsidR="00476549" w:rsidRPr="00F37776" w:rsidRDefault="00476549" w:rsidP="00476549">
      <w:pPr>
        <w:spacing w:line="276" w:lineRule="auto"/>
        <w:ind w:left="720"/>
        <w:rPr>
          <w:rFonts w:eastAsia="Calibri" w:cstheme="minorHAnsi"/>
          <w:sz w:val="24"/>
          <w:szCs w:val="24"/>
        </w:rPr>
      </w:pPr>
      <w:r w:rsidRPr="00F37776">
        <w:rPr>
          <w:rFonts w:eastAsia="Calibri" w:cstheme="minorHAnsi"/>
          <w:sz w:val="24"/>
          <w:szCs w:val="24"/>
        </w:rPr>
        <w:t>509.279.6065</w:t>
      </w:r>
    </w:p>
    <w:p w:rsidR="00476549" w:rsidRPr="00F37776" w:rsidRDefault="00F0292F" w:rsidP="00476549">
      <w:pPr>
        <w:spacing w:after="200" w:line="276" w:lineRule="auto"/>
        <w:ind w:left="720"/>
        <w:rPr>
          <w:rFonts w:eastAsia="Calibri" w:cstheme="minorHAnsi"/>
          <w:sz w:val="24"/>
          <w:szCs w:val="24"/>
        </w:rPr>
      </w:pPr>
      <w:hyperlink r:id="rId14" w:history="1">
        <w:r w:rsidR="00476549" w:rsidRPr="00F37776">
          <w:rPr>
            <w:rFonts w:eastAsia="Calibri" w:cstheme="minorHAnsi"/>
            <w:color w:val="0000FF"/>
            <w:sz w:val="24"/>
            <w:szCs w:val="24"/>
            <w:u w:val="single"/>
          </w:rPr>
          <w:t>Denise.mckinnon@iel.spokane.edu</w:t>
        </w:r>
      </w:hyperlink>
      <w:r w:rsidR="00476549" w:rsidRPr="00F37776">
        <w:rPr>
          <w:rFonts w:eastAsia="Calibri" w:cstheme="minorHAnsi"/>
          <w:sz w:val="24"/>
          <w:szCs w:val="24"/>
        </w:rPr>
        <w:t xml:space="preserve"> </w:t>
      </w:r>
    </w:p>
    <w:p w:rsidR="00476549" w:rsidRPr="00F37776" w:rsidRDefault="00476549" w:rsidP="00476549">
      <w:pPr>
        <w:spacing w:line="276" w:lineRule="auto"/>
        <w:rPr>
          <w:rFonts w:eastAsia="Calibri" w:cstheme="minorHAnsi"/>
          <w:b/>
          <w:sz w:val="24"/>
          <w:szCs w:val="24"/>
        </w:rPr>
      </w:pPr>
      <w:r w:rsidRPr="00F37776">
        <w:rPr>
          <w:rFonts w:eastAsia="Calibri" w:cstheme="minorHAnsi"/>
          <w:b/>
          <w:sz w:val="24"/>
          <w:szCs w:val="24"/>
        </w:rPr>
        <w:t>Program Description:</w:t>
      </w:r>
    </w:p>
    <w:p w:rsidR="00476549" w:rsidRPr="00F37776" w:rsidRDefault="00476549" w:rsidP="00476549">
      <w:pPr>
        <w:spacing w:after="200" w:line="276" w:lineRule="auto"/>
        <w:rPr>
          <w:rFonts w:eastAsia="Calibri" w:cstheme="minorHAnsi"/>
          <w:sz w:val="24"/>
          <w:szCs w:val="24"/>
        </w:rPr>
      </w:pPr>
      <w:r w:rsidRPr="00F37776">
        <w:rPr>
          <w:rFonts w:eastAsia="Calibri" w:cstheme="minorHAnsi"/>
          <w:sz w:val="24"/>
          <w:szCs w:val="24"/>
        </w:rPr>
        <w:t>You pick and choose from the following classes:  general use of computers, keyboarding, Word, Excel &amp; other Microsoft off</w:t>
      </w:r>
      <w:r w:rsidR="00C6373D">
        <w:rPr>
          <w:rFonts w:eastAsia="Calibri" w:cstheme="minorHAnsi"/>
          <w:sz w:val="24"/>
          <w:szCs w:val="24"/>
        </w:rPr>
        <w:t>ice 2010 software, QuickBooks, B</w:t>
      </w:r>
      <w:r w:rsidRPr="00F37776">
        <w:rPr>
          <w:rFonts w:eastAsia="Calibri" w:cstheme="minorHAnsi"/>
          <w:sz w:val="24"/>
          <w:szCs w:val="24"/>
        </w:rPr>
        <w:t xml:space="preserve">usiness </w:t>
      </w:r>
      <w:r w:rsidR="00C6373D">
        <w:rPr>
          <w:rFonts w:eastAsia="Calibri" w:cstheme="minorHAnsi"/>
          <w:sz w:val="24"/>
          <w:szCs w:val="24"/>
        </w:rPr>
        <w:t>W</w:t>
      </w:r>
      <w:r w:rsidRPr="00F37776">
        <w:rPr>
          <w:rFonts w:eastAsia="Calibri" w:cstheme="minorHAnsi"/>
          <w:sz w:val="24"/>
          <w:szCs w:val="24"/>
        </w:rPr>
        <w:t>r</w:t>
      </w:r>
      <w:r w:rsidR="00C6373D">
        <w:rPr>
          <w:rFonts w:eastAsia="Calibri" w:cstheme="minorHAnsi"/>
          <w:sz w:val="24"/>
          <w:szCs w:val="24"/>
        </w:rPr>
        <w:t>iting &amp; Math, Lean Office, and Career D</w:t>
      </w:r>
      <w:r w:rsidRPr="00F37776">
        <w:rPr>
          <w:rFonts w:eastAsia="Calibri" w:cstheme="minorHAnsi"/>
          <w:sz w:val="24"/>
          <w:szCs w:val="24"/>
        </w:rPr>
        <w:t xml:space="preserve">irections.  </w:t>
      </w:r>
    </w:p>
    <w:p w:rsidR="00476549" w:rsidRPr="00F37776" w:rsidRDefault="00476549" w:rsidP="00476549">
      <w:pPr>
        <w:spacing w:line="276" w:lineRule="auto"/>
        <w:rPr>
          <w:rFonts w:eastAsia="Calibri" w:cstheme="minorHAnsi"/>
          <w:b/>
          <w:sz w:val="24"/>
          <w:szCs w:val="24"/>
        </w:rPr>
      </w:pPr>
      <w:r w:rsidRPr="00F37776">
        <w:rPr>
          <w:rFonts w:eastAsia="Calibri" w:cstheme="minorHAnsi"/>
          <w:b/>
          <w:sz w:val="24"/>
          <w:szCs w:val="24"/>
        </w:rPr>
        <w:t>Exit/goals:</w:t>
      </w:r>
    </w:p>
    <w:p w:rsidR="00476549" w:rsidRPr="00F37776" w:rsidRDefault="00476549" w:rsidP="001975EB">
      <w:pPr>
        <w:rPr>
          <w:rFonts w:eastAsia="Calibri" w:cstheme="minorHAnsi"/>
          <w:sz w:val="24"/>
          <w:szCs w:val="24"/>
        </w:rPr>
      </w:pPr>
      <w:r w:rsidRPr="00F37776">
        <w:rPr>
          <w:rFonts w:eastAsia="Calibri" w:cstheme="minorHAnsi"/>
          <w:sz w:val="24"/>
          <w:szCs w:val="24"/>
        </w:rPr>
        <w:t>Upgrade your current job skills, clarify your career path, improve your confidence and take steps toward obtaining employment.</w:t>
      </w:r>
    </w:p>
    <w:p w:rsidR="001975EB" w:rsidRDefault="001975EB">
      <w:pPr>
        <w:rPr>
          <w:b/>
          <w:sz w:val="28"/>
          <w:szCs w:val="28"/>
        </w:rPr>
      </w:pPr>
      <w:r>
        <w:rPr>
          <w:b/>
          <w:sz w:val="28"/>
          <w:szCs w:val="28"/>
        </w:rPr>
        <w:br w:type="page"/>
      </w:r>
    </w:p>
    <w:p w:rsidR="0013481C" w:rsidRPr="00F37776" w:rsidRDefault="0013481C" w:rsidP="00EA77EB">
      <w:pPr>
        <w:pStyle w:val="Heading1"/>
      </w:pPr>
      <w:bookmarkStart w:id="6" w:name="_Toc346092603"/>
      <w:bookmarkStart w:id="7" w:name="CollegePrep"/>
      <w:r w:rsidRPr="00F37776">
        <w:lastRenderedPageBreak/>
        <w:t>College Prep</w:t>
      </w:r>
      <w:bookmarkEnd w:id="6"/>
    </w:p>
    <w:bookmarkEnd w:id="7"/>
    <w:p w:rsidR="00F37776" w:rsidRDefault="00F37776" w:rsidP="0013481C">
      <w:pPr>
        <w:jc w:val="center"/>
        <w:rPr>
          <w:sz w:val="24"/>
          <w:szCs w:val="24"/>
        </w:rPr>
      </w:pPr>
    </w:p>
    <w:p w:rsidR="0013481C" w:rsidRPr="00F37776" w:rsidRDefault="0013481C" w:rsidP="009D7452">
      <w:pPr>
        <w:rPr>
          <w:sz w:val="24"/>
          <w:szCs w:val="24"/>
        </w:rPr>
      </w:pPr>
      <w:r w:rsidRPr="00F37776">
        <w:rPr>
          <w:sz w:val="24"/>
          <w:szCs w:val="24"/>
        </w:rPr>
        <w:t>College Prep prepares students for the crucial elements needed for college success.</w:t>
      </w:r>
    </w:p>
    <w:p w:rsidR="0013481C" w:rsidRPr="00F37776" w:rsidRDefault="0013481C" w:rsidP="0013481C">
      <w:pPr>
        <w:jc w:val="center"/>
        <w:rPr>
          <w:sz w:val="24"/>
          <w:szCs w:val="24"/>
        </w:rPr>
      </w:pPr>
    </w:p>
    <w:p w:rsidR="0013481C" w:rsidRPr="00F37776" w:rsidRDefault="0013481C" w:rsidP="0013481C">
      <w:pPr>
        <w:rPr>
          <w:b/>
          <w:sz w:val="24"/>
          <w:szCs w:val="24"/>
        </w:rPr>
      </w:pPr>
      <w:r w:rsidRPr="00F37776">
        <w:rPr>
          <w:b/>
          <w:sz w:val="24"/>
          <w:szCs w:val="24"/>
        </w:rPr>
        <w:t>Locations:</w:t>
      </w:r>
    </w:p>
    <w:p w:rsidR="0013481C" w:rsidRPr="00F37776" w:rsidRDefault="0013481C" w:rsidP="0013481C">
      <w:pPr>
        <w:rPr>
          <w:sz w:val="24"/>
          <w:szCs w:val="24"/>
        </w:rPr>
      </w:pPr>
      <w:r w:rsidRPr="00F37776">
        <w:rPr>
          <w:sz w:val="24"/>
          <w:szCs w:val="24"/>
        </w:rPr>
        <w:t>Spokane Community College</w:t>
      </w:r>
    </w:p>
    <w:p w:rsidR="0013481C" w:rsidRPr="00F37776" w:rsidRDefault="0013481C" w:rsidP="0013481C">
      <w:pPr>
        <w:rPr>
          <w:sz w:val="24"/>
          <w:szCs w:val="24"/>
        </w:rPr>
      </w:pPr>
      <w:r w:rsidRPr="00F37776">
        <w:rPr>
          <w:sz w:val="24"/>
          <w:szCs w:val="24"/>
        </w:rPr>
        <w:t>Spokane Falls Community College</w:t>
      </w:r>
    </w:p>
    <w:p w:rsidR="0013481C" w:rsidRPr="00F37776" w:rsidRDefault="0013481C" w:rsidP="0013481C">
      <w:pPr>
        <w:rPr>
          <w:sz w:val="24"/>
          <w:szCs w:val="24"/>
        </w:rPr>
      </w:pPr>
    </w:p>
    <w:p w:rsidR="0013481C" w:rsidRPr="00F37776" w:rsidRDefault="0013481C" w:rsidP="0013481C">
      <w:pPr>
        <w:rPr>
          <w:sz w:val="24"/>
          <w:szCs w:val="24"/>
        </w:rPr>
      </w:pPr>
      <w:r w:rsidRPr="00F37776">
        <w:rPr>
          <w:sz w:val="24"/>
          <w:szCs w:val="24"/>
        </w:rPr>
        <w:t>Students (minimum requirements):</w:t>
      </w:r>
    </w:p>
    <w:p w:rsidR="0013481C" w:rsidRPr="00F37776" w:rsidRDefault="0013481C" w:rsidP="00C6373D">
      <w:pPr>
        <w:pStyle w:val="ListParagraph"/>
        <w:numPr>
          <w:ilvl w:val="0"/>
          <w:numId w:val="19"/>
        </w:numPr>
        <w:rPr>
          <w:sz w:val="24"/>
          <w:szCs w:val="24"/>
        </w:rPr>
      </w:pPr>
      <w:r w:rsidRPr="00F37776">
        <w:rPr>
          <w:sz w:val="24"/>
          <w:szCs w:val="24"/>
        </w:rPr>
        <w:t>Students must have a GED or high school diploma</w:t>
      </w:r>
    </w:p>
    <w:p w:rsidR="0013481C" w:rsidRPr="00F37776" w:rsidRDefault="0013481C" w:rsidP="00C6373D">
      <w:pPr>
        <w:pStyle w:val="ListParagraph"/>
        <w:numPr>
          <w:ilvl w:val="0"/>
          <w:numId w:val="19"/>
        </w:numPr>
        <w:rPr>
          <w:sz w:val="24"/>
          <w:szCs w:val="24"/>
        </w:rPr>
      </w:pPr>
      <w:r w:rsidRPr="00F37776">
        <w:rPr>
          <w:sz w:val="24"/>
          <w:szCs w:val="24"/>
        </w:rPr>
        <w:t>CASA</w:t>
      </w:r>
      <w:r w:rsidR="00B6416E">
        <w:rPr>
          <w:sz w:val="24"/>
          <w:szCs w:val="24"/>
        </w:rPr>
        <w:t>S</w:t>
      </w:r>
      <w:r w:rsidRPr="00F37776">
        <w:rPr>
          <w:sz w:val="24"/>
          <w:szCs w:val="24"/>
        </w:rPr>
        <w:t xml:space="preserve"> scores required: 239 Reading, 220 Math</w:t>
      </w:r>
    </w:p>
    <w:p w:rsidR="0013481C" w:rsidRPr="00F37776" w:rsidRDefault="0013481C" w:rsidP="00C6373D">
      <w:pPr>
        <w:pStyle w:val="ListParagraph"/>
        <w:numPr>
          <w:ilvl w:val="0"/>
          <w:numId w:val="19"/>
        </w:numPr>
        <w:rPr>
          <w:sz w:val="24"/>
          <w:szCs w:val="24"/>
        </w:rPr>
      </w:pPr>
      <w:r w:rsidRPr="00F37776">
        <w:rPr>
          <w:sz w:val="24"/>
          <w:szCs w:val="24"/>
        </w:rPr>
        <w:t>E</w:t>
      </w:r>
      <w:r w:rsidR="00C6373D">
        <w:rPr>
          <w:sz w:val="24"/>
          <w:szCs w:val="24"/>
        </w:rPr>
        <w:t xml:space="preserve">nglish as a </w:t>
      </w:r>
      <w:r w:rsidRPr="00F37776">
        <w:rPr>
          <w:sz w:val="24"/>
          <w:szCs w:val="24"/>
        </w:rPr>
        <w:t>S</w:t>
      </w:r>
      <w:r w:rsidR="00C6373D">
        <w:rPr>
          <w:sz w:val="24"/>
          <w:szCs w:val="24"/>
        </w:rPr>
        <w:t xml:space="preserve">econd </w:t>
      </w:r>
      <w:r w:rsidRPr="00F37776">
        <w:rPr>
          <w:sz w:val="24"/>
          <w:szCs w:val="24"/>
        </w:rPr>
        <w:t>L</w:t>
      </w:r>
      <w:r w:rsidR="00C6373D">
        <w:rPr>
          <w:sz w:val="24"/>
          <w:szCs w:val="24"/>
        </w:rPr>
        <w:t>anguage</w:t>
      </w:r>
      <w:r w:rsidRPr="00F37776">
        <w:rPr>
          <w:sz w:val="24"/>
          <w:szCs w:val="24"/>
        </w:rPr>
        <w:t xml:space="preserve"> </w:t>
      </w:r>
      <w:r w:rsidR="00926F49">
        <w:rPr>
          <w:sz w:val="24"/>
          <w:szCs w:val="24"/>
        </w:rPr>
        <w:t xml:space="preserve">(ESL) </w:t>
      </w:r>
      <w:r w:rsidRPr="00F37776">
        <w:rPr>
          <w:sz w:val="24"/>
          <w:szCs w:val="24"/>
        </w:rPr>
        <w:t>students must pass the S</w:t>
      </w:r>
      <w:r w:rsidR="00C6373D">
        <w:rPr>
          <w:sz w:val="24"/>
          <w:szCs w:val="24"/>
        </w:rPr>
        <w:t xml:space="preserve">econdary </w:t>
      </w:r>
      <w:r w:rsidRPr="00F37776">
        <w:rPr>
          <w:sz w:val="24"/>
          <w:szCs w:val="24"/>
        </w:rPr>
        <w:t>L</w:t>
      </w:r>
      <w:r w:rsidR="00C6373D">
        <w:rPr>
          <w:sz w:val="24"/>
          <w:szCs w:val="24"/>
        </w:rPr>
        <w:t xml:space="preserve">evel </w:t>
      </w:r>
      <w:r w:rsidRPr="00F37776">
        <w:rPr>
          <w:sz w:val="24"/>
          <w:szCs w:val="24"/>
        </w:rPr>
        <w:t>E</w:t>
      </w:r>
      <w:r w:rsidR="00C6373D">
        <w:rPr>
          <w:sz w:val="24"/>
          <w:szCs w:val="24"/>
        </w:rPr>
        <w:t xml:space="preserve">nglish </w:t>
      </w:r>
      <w:r w:rsidR="00C6373D" w:rsidRPr="00F37776">
        <w:rPr>
          <w:sz w:val="24"/>
          <w:szCs w:val="24"/>
        </w:rPr>
        <w:t>P</w:t>
      </w:r>
      <w:r w:rsidR="00C6373D">
        <w:rPr>
          <w:sz w:val="24"/>
          <w:szCs w:val="24"/>
        </w:rPr>
        <w:t>roficiency</w:t>
      </w:r>
      <w:r w:rsidRPr="00F37776">
        <w:rPr>
          <w:sz w:val="24"/>
          <w:szCs w:val="24"/>
        </w:rPr>
        <w:t xml:space="preserve"> </w:t>
      </w:r>
      <w:r w:rsidR="00037C88">
        <w:rPr>
          <w:sz w:val="24"/>
          <w:szCs w:val="24"/>
        </w:rPr>
        <w:t xml:space="preserve">(SLEP) </w:t>
      </w:r>
      <w:r w:rsidRPr="00F37776">
        <w:rPr>
          <w:sz w:val="24"/>
          <w:szCs w:val="24"/>
        </w:rPr>
        <w:t>before beginning College Prep</w:t>
      </w:r>
    </w:p>
    <w:p w:rsidR="0013481C" w:rsidRPr="00F37776" w:rsidRDefault="0013481C" w:rsidP="0013481C">
      <w:pPr>
        <w:rPr>
          <w:sz w:val="24"/>
          <w:szCs w:val="24"/>
        </w:rPr>
      </w:pPr>
    </w:p>
    <w:p w:rsidR="0013481C" w:rsidRPr="00F37776" w:rsidRDefault="0013481C" w:rsidP="0013481C">
      <w:pPr>
        <w:rPr>
          <w:b/>
          <w:sz w:val="24"/>
          <w:szCs w:val="24"/>
        </w:rPr>
      </w:pPr>
      <w:r w:rsidRPr="00F37776">
        <w:rPr>
          <w:b/>
          <w:sz w:val="24"/>
          <w:szCs w:val="24"/>
        </w:rPr>
        <w:t>For general program questions:</w:t>
      </w:r>
    </w:p>
    <w:p w:rsidR="0013481C" w:rsidRPr="00F37776" w:rsidRDefault="00C6373D" w:rsidP="0013481C">
      <w:pPr>
        <w:pStyle w:val="ListParagraph"/>
        <w:ind w:left="1080"/>
        <w:rPr>
          <w:sz w:val="24"/>
          <w:szCs w:val="24"/>
        </w:rPr>
      </w:pPr>
      <w:r>
        <w:rPr>
          <w:sz w:val="24"/>
          <w:szCs w:val="24"/>
        </w:rPr>
        <w:t>Heather Edwards</w:t>
      </w:r>
      <w:r w:rsidR="00966F4D">
        <w:rPr>
          <w:sz w:val="24"/>
          <w:szCs w:val="24"/>
        </w:rPr>
        <w:t xml:space="preserve"> (SCC)</w:t>
      </w:r>
    </w:p>
    <w:p w:rsidR="00C6373D" w:rsidRDefault="00C6373D" w:rsidP="0013481C">
      <w:pPr>
        <w:pStyle w:val="ListParagraph"/>
        <w:ind w:left="1080"/>
        <w:rPr>
          <w:sz w:val="24"/>
          <w:szCs w:val="24"/>
        </w:rPr>
      </w:pPr>
      <w:r w:rsidRPr="00C6373D">
        <w:rPr>
          <w:sz w:val="24"/>
          <w:szCs w:val="24"/>
        </w:rPr>
        <w:t>509.533.8647</w:t>
      </w:r>
    </w:p>
    <w:p w:rsidR="0013481C" w:rsidRPr="00C6373D" w:rsidRDefault="00F0292F" w:rsidP="0013481C">
      <w:pPr>
        <w:pStyle w:val="ListParagraph"/>
        <w:ind w:left="1080"/>
        <w:rPr>
          <w:rStyle w:val="Hyperlink"/>
        </w:rPr>
      </w:pPr>
      <w:hyperlink r:id="rId15" w:history="1">
        <w:r w:rsidR="00C6373D" w:rsidRPr="00C6373D">
          <w:rPr>
            <w:rStyle w:val="Hyperlink"/>
            <w:sz w:val="24"/>
            <w:szCs w:val="24"/>
          </w:rPr>
          <w:t>hedwards@scc.spokane.edu</w:t>
        </w:r>
      </w:hyperlink>
    </w:p>
    <w:p w:rsidR="00C6373D" w:rsidRDefault="00C6373D" w:rsidP="0013481C">
      <w:pPr>
        <w:pStyle w:val="ListParagraph"/>
        <w:ind w:left="1080"/>
        <w:rPr>
          <w:sz w:val="24"/>
          <w:szCs w:val="24"/>
        </w:rPr>
      </w:pPr>
    </w:p>
    <w:p w:rsidR="0013481C" w:rsidRPr="00F37776" w:rsidRDefault="0013481C" w:rsidP="0013481C">
      <w:pPr>
        <w:pStyle w:val="ListParagraph"/>
        <w:ind w:left="1080"/>
        <w:rPr>
          <w:sz w:val="24"/>
          <w:szCs w:val="24"/>
        </w:rPr>
      </w:pPr>
      <w:r w:rsidRPr="00F37776">
        <w:rPr>
          <w:sz w:val="24"/>
          <w:szCs w:val="24"/>
        </w:rPr>
        <w:t>Jeff Williams</w:t>
      </w:r>
      <w:r w:rsidR="00966F4D">
        <w:rPr>
          <w:sz w:val="24"/>
          <w:szCs w:val="24"/>
        </w:rPr>
        <w:t xml:space="preserve"> (IEL/SFCC)</w:t>
      </w:r>
    </w:p>
    <w:p w:rsidR="0013481C" w:rsidRPr="00F37776" w:rsidRDefault="0013481C" w:rsidP="0013481C">
      <w:pPr>
        <w:pStyle w:val="ListParagraph"/>
        <w:ind w:left="1080"/>
        <w:rPr>
          <w:sz w:val="24"/>
          <w:szCs w:val="24"/>
        </w:rPr>
      </w:pPr>
      <w:r w:rsidRPr="00F37776">
        <w:rPr>
          <w:sz w:val="24"/>
          <w:szCs w:val="24"/>
        </w:rPr>
        <w:t>509.533.3026</w:t>
      </w:r>
    </w:p>
    <w:p w:rsidR="0013481C" w:rsidRPr="00F37776" w:rsidRDefault="00F0292F" w:rsidP="0013481C">
      <w:pPr>
        <w:pStyle w:val="ListParagraph"/>
        <w:ind w:left="1080"/>
        <w:rPr>
          <w:sz w:val="24"/>
          <w:szCs w:val="24"/>
        </w:rPr>
      </w:pPr>
      <w:hyperlink r:id="rId16" w:history="1">
        <w:r w:rsidR="0013481C" w:rsidRPr="00F37776">
          <w:rPr>
            <w:rStyle w:val="Hyperlink"/>
            <w:sz w:val="24"/>
            <w:szCs w:val="24"/>
          </w:rPr>
          <w:t>Jeff.Williams@iel.spokane.edu</w:t>
        </w:r>
      </w:hyperlink>
    </w:p>
    <w:p w:rsidR="0013481C" w:rsidRPr="00F37776" w:rsidRDefault="0013481C" w:rsidP="0013481C">
      <w:pPr>
        <w:rPr>
          <w:sz w:val="24"/>
          <w:szCs w:val="24"/>
        </w:rPr>
      </w:pPr>
    </w:p>
    <w:p w:rsidR="0013481C" w:rsidRPr="00F37776" w:rsidRDefault="0013481C" w:rsidP="0013481C">
      <w:pPr>
        <w:rPr>
          <w:rFonts w:cstheme="minorHAnsi"/>
          <w:b/>
          <w:sz w:val="24"/>
          <w:szCs w:val="24"/>
        </w:rPr>
      </w:pPr>
      <w:r w:rsidRPr="00F37776">
        <w:rPr>
          <w:rFonts w:cstheme="minorHAnsi"/>
          <w:b/>
          <w:sz w:val="24"/>
          <w:szCs w:val="24"/>
        </w:rPr>
        <w:t xml:space="preserve">To get enrolled, call </w:t>
      </w:r>
      <w:r w:rsidR="001975EB">
        <w:rPr>
          <w:rFonts w:cstheme="minorHAnsi"/>
          <w:b/>
          <w:sz w:val="24"/>
          <w:szCs w:val="24"/>
        </w:rPr>
        <w:t>509.</w:t>
      </w:r>
      <w:r w:rsidRPr="00F37776">
        <w:rPr>
          <w:rFonts w:cstheme="minorHAnsi"/>
          <w:b/>
          <w:sz w:val="24"/>
          <w:szCs w:val="24"/>
        </w:rPr>
        <w:t>533</w:t>
      </w:r>
      <w:r w:rsidR="001975EB">
        <w:rPr>
          <w:rFonts w:cstheme="minorHAnsi"/>
          <w:b/>
          <w:sz w:val="24"/>
          <w:szCs w:val="24"/>
        </w:rPr>
        <w:t>.</w:t>
      </w:r>
      <w:r w:rsidRPr="00F37776">
        <w:rPr>
          <w:rFonts w:cstheme="minorHAnsi"/>
          <w:b/>
          <w:sz w:val="24"/>
          <w:szCs w:val="24"/>
        </w:rPr>
        <w:t xml:space="preserve">4600 or </w:t>
      </w:r>
      <w:r w:rsidR="001975EB">
        <w:rPr>
          <w:rFonts w:cstheme="minorHAnsi"/>
          <w:b/>
          <w:sz w:val="24"/>
          <w:szCs w:val="24"/>
        </w:rPr>
        <w:t>509.</w:t>
      </w:r>
      <w:r w:rsidRPr="00F37776">
        <w:rPr>
          <w:rFonts w:cstheme="minorHAnsi"/>
          <w:b/>
          <w:sz w:val="24"/>
          <w:szCs w:val="24"/>
        </w:rPr>
        <w:t>279</w:t>
      </w:r>
      <w:r w:rsidR="001975EB">
        <w:rPr>
          <w:rFonts w:cstheme="minorHAnsi"/>
          <w:b/>
          <w:sz w:val="24"/>
          <w:szCs w:val="24"/>
        </w:rPr>
        <w:t>.</w:t>
      </w:r>
      <w:r w:rsidRPr="00F37776">
        <w:rPr>
          <w:rFonts w:cstheme="minorHAnsi"/>
          <w:b/>
          <w:sz w:val="24"/>
          <w:szCs w:val="24"/>
        </w:rPr>
        <w:t>6024 to make an appointment with a counselor</w:t>
      </w:r>
    </w:p>
    <w:p w:rsidR="0013481C" w:rsidRPr="00F37776" w:rsidRDefault="0013481C" w:rsidP="0013481C">
      <w:pPr>
        <w:rPr>
          <w:rFonts w:cstheme="minorHAnsi"/>
          <w:b/>
          <w:sz w:val="24"/>
          <w:szCs w:val="24"/>
        </w:rPr>
      </w:pPr>
    </w:p>
    <w:p w:rsidR="0013481C" w:rsidRPr="00F37776" w:rsidRDefault="0013481C" w:rsidP="0013481C">
      <w:pPr>
        <w:rPr>
          <w:rFonts w:cstheme="minorHAnsi"/>
          <w:b/>
          <w:sz w:val="24"/>
          <w:szCs w:val="24"/>
        </w:rPr>
      </w:pPr>
    </w:p>
    <w:p w:rsidR="0013481C" w:rsidRPr="00F37776" w:rsidRDefault="0013481C" w:rsidP="0013481C">
      <w:pPr>
        <w:rPr>
          <w:rFonts w:cstheme="minorHAnsi"/>
          <w:b/>
          <w:sz w:val="24"/>
          <w:szCs w:val="24"/>
        </w:rPr>
      </w:pPr>
      <w:r w:rsidRPr="00F37776">
        <w:rPr>
          <w:rFonts w:cstheme="minorHAnsi"/>
          <w:b/>
          <w:sz w:val="24"/>
          <w:szCs w:val="24"/>
        </w:rPr>
        <w:t>Program description:</w:t>
      </w:r>
    </w:p>
    <w:p w:rsidR="0013481C" w:rsidRPr="00F37776" w:rsidRDefault="0013481C" w:rsidP="0013481C">
      <w:pPr>
        <w:rPr>
          <w:rFonts w:cstheme="minorHAnsi"/>
          <w:sz w:val="24"/>
          <w:szCs w:val="24"/>
        </w:rPr>
      </w:pPr>
      <w:r w:rsidRPr="00F37776">
        <w:rPr>
          <w:rFonts w:cstheme="minorHAnsi"/>
          <w:sz w:val="24"/>
          <w:szCs w:val="24"/>
        </w:rPr>
        <w:t>College Prep is a program to help students bring their skills up to college standa</w:t>
      </w:r>
      <w:r w:rsidR="00AE14BB">
        <w:rPr>
          <w:rFonts w:cstheme="minorHAnsi"/>
          <w:sz w:val="24"/>
          <w:szCs w:val="24"/>
        </w:rPr>
        <w:t>rds through classes in English/W</w:t>
      </w:r>
      <w:r w:rsidRPr="00F37776">
        <w:rPr>
          <w:rFonts w:cstheme="minorHAnsi"/>
          <w:sz w:val="24"/>
          <w:szCs w:val="24"/>
        </w:rPr>
        <w:t>riting, Math, Computer applications, and Success Skills. The classes are taught in cohorts on the S</w:t>
      </w:r>
      <w:r w:rsidR="00926F49">
        <w:rPr>
          <w:rFonts w:cstheme="minorHAnsi"/>
          <w:sz w:val="24"/>
          <w:szCs w:val="24"/>
        </w:rPr>
        <w:t xml:space="preserve">pokane </w:t>
      </w:r>
      <w:r w:rsidRPr="00F37776">
        <w:rPr>
          <w:rFonts w:cstheme="minorHAnsi"/>
          <w:sz w:val="24"/>
          <w:szCs w:val="24"/>
        </w:rPr>
        <w:t>C</w:t>
      </w:r>
      <w:r w:rsidR="00926F49">
        <w:rPr>
          <w:rFonts w:cstheme="minorHAnsi"/>
          <w:sz w:val="24"/>
          <w:szCs w:val="24"/>
        </w:rPr>
        <w:t xml:space="preserve">ommunity </w:t>
      </w:r>
      <w:r w:rsidRPr="00F37776">
        <w:rPr>
          <w:rFonts w:cstheme="minorHAnsi"/>
          <w:sz w:val="24"/>
          <w:szCs w:val="24"/>
        </w:rPr>
        <w:t>C</w:t>
      </w:r>
      <w:r w:rsidR="00926F49">
        <w:rPr>
          <w:rFonts w:cstheme="minorHAnsi"/>
          <w:sz w:val="24"/>
          <w:szCs w:val="24"/>
        </w:rPr>
        <w:t>ollege</w:t>
      </w:r>
      <w:r w:rsidRPr="00F37776">
        <w:rPr>
          <w:rFonts w:cstheme="minorHAnsi"/>
          <w:sz w:val="24"/>
          <w:szCs w:val="24"/>
        </w:rPr>
        <w:t xml:space="preserve"> and S</w:t>
      </w:r>
      <w:r w:rsidR="00926F49">
        <w:rPr>
          <w:rFonts w:cstheme="minorHAnsi"/>
          <w:sz w:val="24"/>
          <w:szCs w:val="24"/>
        </w:rPr>
        <w:t xml:space="preserve">pokane </w:t>
      </w:r>
      <w:r w:rsidRPr="00F37776">
        <w:rPr>
          <w:rFonts w:cstheme="minorHAnsi"/>
          <w:sz w:val="24"/>
          <w:szCs w:val="24"/>
        </w:rPr>
        <w:t>F</w:t>
      </w:r>
      <w:r w:rsidR="00926F49">
        <w:rPr>
          <w:rFonts w:cstheme="minorHAnsi"/>
          <w:sz w:val="24"/>
          <w:szCs w:val="24"/>
        </w:rPr>
        <w:t xml:space="preserve">alls </w:t>
      </w:r>
      <w:r w:rsidRPr="00F37776">
        <w:rPr>
          <w:rFonts w:cstheme="minorHAnsi"/>
          <w:sz w:val="24"/>
          <w:szCs w:val="24"/>
        </w:rPr>
        <w:t>C</w:t>
      </w:r>
      <w:r w:rsidR="00926F49">
        <w:rPr>
          <w:rFonts w:cstheme="minorHAnsi"/>
          <w:sz w:val="24"/>
          <w:szCs w:val="24"/>
        </w:rPr>
        <w:t xml:space="preserve">ommunity </w:t>
      </w:r>
      <w:r w:rsidRPr="00F37776">
        <w:rPr>
          <w:rFonts w:cstheme="minorHAnsi"/>
          <w:sz w:val="24"/>
          <w:szCs w:val="24"/>
        </w:rPr>
        <w:t>C</w:t>
      </w:r>
      <w:r w:rsidR="00926F49">
        <w:rPr>
          <w:rFonts w:cstheme="minorHAnsi"/>
          <w:sz w:val="24"/>
          <w:szCs w:val="24"/>
        </w:rPr>
        <w:t>ollege</w:t>
      </w:r>
      <w:r w:rsidRPr="00F37776">
        <w:rPr>
          <w:rFonts w:cstheme="minorHAnsi"/>
          <w:sz w:val="24"/>
          <w:szCs w:val="24"/>
        </w:rPr>
        <w:t xml:space="preserve"> campuses so that students become more and more comfortable and confident navigating the campus. Campus and library tours are part of the program.</w:t>
      </w:r>
    </w:p>
    <w:p w:rsidR="0013481C" w:rsidRPr="00F37776" w:rsidRDefault="0013481C" w:rsidP="0013481C">
      <w:pPr>
        <w:rPr>
          <w:rFonts w:cstheme="minorHAnsi"/>
          <w:sz w:val="24"/>
          <w:szCs w:val="24"/>
        </w:rPr>
      </w:pPr>
    </w:p>
    <w:p w:rsidR="0013481C" w:rsidRPr="00F37776" w:rsidRDefault="0013481C" w:rsidP="0013481C">
      <w:pPr>
        <w:rPr>
          <w:rFonts w:cstheme="minorHAnsi"/>
          <w:b/>
          <w:sz w:val="24"/>
          <w:szCs w:val="24"/>
        </w:rPr>
      </w:pPr>
      <w:r w:rsidRPr="00F37776">
        <w:rPr>
          <w:rFonts w:cstheme="minorHAnsi"/>
          <w:b/>
          <w:sz w:val="24"/>
          <w:szCs w:val="24"/>
        </w:rPr>
        <w:t>Exit:</w:t>
      </w:r>
    </w:p>
    <w:p w:rsidR="0013481C" w:rsidRPr="00F37776" w:rsidRDefault="0013481C" w:rsidP="0013481C">
      <w:pPr>
        <w:rPr>
          <w:rFonts w:cstheme="minorHAnsi"/>
          <w:sz w:val="24"/>
          <w:szCs w:val="24"/>
        </w:rPr>
      </w:pPr>
      <w:r w:rsidRPr="00F37776">
        <w:rPr>
          <w:rFonts w:cstheme="minorHAnsi"/>
          <w:sz w:val="24"/>
          <w:szCs w:val="24"/>
        </w:rPr>
        <w:t>The goals for students participating in College Prep include:</w:t>
      </w:r>
    </w:p>
    <w:p w:rsidR="0013481C" w:rsidRPr="00F37776" w:rsidRDefault="0013481C" w:rsidP="00C6373D">
      <w:pPr>
        <w:pStyle w:val="ListParagraph"/>
        <w:numPr>
          <w:ilvl w:val="0"/>
          <w:numId w:val="20"/>
        </w:numPr>
        <w:rPr>
          <w:rFonts w:cstheme="minorHAnsi"/>
          <w:sz w:val="24"/>
          <w:szCs w:val="24"/>
        </w:rPr>
      </w:pPr>
      <w:r w:rsidRPr="00F37776">
        <w:rPr>
          <w:rFonts w:cstheme="minorHAnsi"/>
          <w:sz w:val="24"/>
          <w:szCs w:val="24"/>
        </w:rPr>
        <w:t>Higher COMPASS test scores</w:t>
      </w:r>
    </w:p>
    <w:p w:rsidR="0013481C" w:rsidRPr="00F37776" w:rsidRDefault="0013481C" w:rsidP="00C6373D">
      <w:pPr>
        <w:pStyle w:val="ListParagraph"/>
        <w:numPr>
          <w:ilvl w:val="0"/>
          <w:numId w:val="20"/>
        </w:numPr>
        <w:rPr>
          <w:rFonts w:cstheme="minorHAnsi"/>
          <w:sz w:val="24"/>
          <w:szCs w:val="24"/>
        </w:rPr>
      </w:pPr>
      <w:r w:rsidRPr="00F37776">
        <w:rPr>
          <w:rFonts w:cstheme="minorHAnsi"/>
          <w:sz w:val="24"/>
          <w:szCs w:val="24"/>
        </w:rPr>
        <w:t>Increased skills in math, English and computers</w:t>
      </w:r>
    </w:p>
    <w:p w:rsidR="0013481C" w:rsidRPr="00F37776" w:rsidRDefault="0013481C" w:rsidP="00C6373D">
      <w:pPr>
        <w:pStyle w:val="ListParagraph"/>
        <w:numPr>
          <w:ilvl w:val="0"/>
          <w:numId w:val="20"/>
        </w:numPr>
        <w:rPr>
          <w:rFonts w:cstheme="minorHAnsi"/>
          <w:sz w:val="24"/>
          <w:szCs w:val="24"/>
        </w:rPr>
      </w:pPr>
      <w:r w:rsidRPr="00F37776">
        <w:rPr>
          <w:rFonts w:cstheme="minorHAnsi"/>
          <w:sz w:val="24"/>
          <w:szCs w:val="24"/>
        </w:rPr>
        <w:t>Gain an understanding of college processes, programs and classes</w:t>
      </w:r>
    </w:p>
    <w:p w:rsidR="0013481C" w:rsidRPr="00F37776" w:rsidRDefault="0013481C" w:rsidP="00C6373D">
      <w:pPr>
        <w:pStyle w:val="ListParagraph"/>
        <w:numPr>
          <w:ilvl w:val="0"/>
          <w:numId w:val="20"/>
        </w:numPr>
        <w:rPr>
          <w:rFonts w:cstheme="minorHAnsi"/>
          <w:sz w:val="24"/>
          <w:szCs w:val="24"/>
        </w:rPr>
      </w:pPr>
      <w:r w:rsidRPr="00F37776">
        <w:rPr>
          <w:rFonts w:cstheme="minorHAnsi"/>
          <w:sz w:val="24"/>
          <w:szCs w:val="24"/>
        </w:rPr>
        <w:t>Transition to a college program in order to complete three quarters and/or earn a certificate or diploma</w:t>
      </w:r>
    </w:p>
    <w:p w:rsidR="001975EB" w:rsidRDefault="001975EB">
      <w:pPr>
        <w:rPr>
          <w:b/>
          <w:sz w:val="28"/>
          <w:szCs w:val="28"/>
        </w:rPr>
      </w:pPr>
      <w:r>
        <w:rPr>
          <w:b/>
          <w:sz w:val="28"/>
          <w:szCs w:val="28"/>
        </w:rPr>
        <w:br w:type="page"/>
      </w:r>
    </w:p>
    <w:p w:rsidR="00565CBA" w:rsidRPr="00F37776" w:rsidRDefault="0013481C" w:rsidP="00F36569">
      <w:pPr>
        <w:pStyle w:val="Heading1"/>
        <w:rPr>
          <w:b w:val="0"/>
        </w:rPr>
      </w:pPr>
      <w:bookmarkStart w:id="8" w:name="_Toc346092604"/>
      <w:bookmarkStart w:id="9" w:name="English"/>
      <w:r w:rsidRPr="00F37776">
        <w:lastRenderedPageBreak/>
        <w:t>English as a Second Language</w:t>
      </w:r>
      <w:r w:rsidR="00F36569">
        <w:t xml:space="preserve"> (</w:t>
      </w:r>
      <w:r w:rsidR="00565CBA">
        <w:t>ESL</w:t>
      </w:r>
      <w:r w:rsidR="00F36569">
        <w:t>)</w:t>
      </w:r>
      <w:bookmarkEnd w:id="8"/>
    </w:p>
    <w:bookmarkEnd w:id="9"/>
    <w:p w:rsidR="00F37776" w:rsidRDefault="00F37776" w:rsidP="0013481C">
      <w:pPr>
        <w:rPr>
          <w:b/>
          <w:sz w:val="24"/>
          <w:szCs w:val="24"/>
        </w:rPr>
      </w:pPr>
    </w:p>
    <w:p w:rsidR="00F37776" w:rsidRDefault="00F37776" w:rsidP="0013481C">
      <w:pPr>
        <w:rPr>
          <w:b/>
          <w:sz w:val="24"/>
          <w:szCs w:val="24"/>
        </w:rPr>
      </w:pPr>
    </w:p>
    <w:p w:rsidR="0013481C" w:rsidRPr="00F37776" w:rsidRDefault="0013481C" w:rsidP="0013481C">
      <w:pPr>
        <w:rPr>
          <w:b/>
          <w:sz w:val="24"/>
          <w:szCs w:val="24"/>
        </w:rPr>
      </w:pPr>
      <w:r w:rsidRPr="00F37776">
        <w:rPr>
          <w:b/>
          <w:sz w:val="24"/>
          <w:szCs w:val="24"/>
        </w:rPr>
        <w:t>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56"/>
      </w:tblGrid>
      <w:tr w:rsidR="009D7452" w:rsidTr="0035689B">
        <w:trPr>
          <w:trHeight w:val="432"/>
        </w:trPr>
        <w:tc>
          <w:tcPr>
            <w:tcW w:w="4608" w:type="dxa"/>
          </w:tcPr>
          <w:p w:rsidR="009D7452" w:rsidRDefault="009D7452" w:rsidP="009D7452">
            <w:pPr>
              <w:ind w:left="360"/>
              <w:rPr>
                <w:rFonts w:cstheme="minorHAnsi"/>
                <w:b/>
                <w:sz w:val="24"/>
                <w:szCs w:val="24"/>
              </w:rPr>
            </w:pPr>
            <w:r>
              <w:rPr>
                <w:rFonts w:cstheme="minorHAnsi"/>
                <w:b/>
                <w:sz w:val="24"/>
                <w:szCs w:val="24"/>
              </w:rPr>
              <w:t>Adult Education Center</w:t>
            </w:r>
          </w:p>
        </w:tc>
        <w:tc>
          <w:tcPr>
            <w:tcW w:w="5256" w:type="dxa"/>
          </w:tcPr>
          <w:p w:rsidR="009D7452" w:rsidRDefault="00D70DAB" w:rsidP="0035689B">
            <w:pPr>
              <w:rPr>
                <w:rFonts w:cstheme="minorHAnsi"/>
                <w:b/>
                <w:sz w:val="24"/>
                <w:szCs w:val="24"/>
              </w:rPr>
            </w:pPr>
            <w:r>
              <w:rPr>
                <w:sz w:val="24"/>
                <w:szCs w:val="24"/>
              </w:rPr>
              <w:t>2310 N. Monroe St.</w:t>
            </w:r>
          </w:p>
        </w:tc>
      </w:tr>
      <w:tr w:rsidR="009D7452" w:rsidTr="0035689B">
        <w:trPr>
          <w:trHeight w:val="432"/>
        </w:trPr>
        <w:tc>
          <w:tcPr>
            <w:tcW w:w="4608" w:type="dxa"/>
          </w:tcPr>
          <w:p w:rsidR="009D7452" w:rsidRDefault="009D7452" w:rsidP="0035689B">
            <w:pPr>
              <w:ind w:left="360"/>
              <w:rPr>
                <w:rFonts w:cstheme="minorHAnsi"/>
                <w:b/>
                <w:sz w:val="24"/>
                <w:szCs w:val="24"/>
              </w:rPr>
            </w:pPr>
            <w:r>
              <w:rPr>
                <w:rFonts w:cstheme="minorHAnsi"/>
                <w:b/>
                <w:sz w:val="24"/>
                <w:szCs w:val="24"/>
              </w:rPr>
              <w:t>Hillyard</w:t>
            </w:r>
            <w:r w:rsidR="001833CA">
              <w:rPr>
                <w:rFonts w:cstheme="minorHAnsi"/>
                <w:b/>
                <w:sz w:val="24"/>
                <w:szCs w:val="24"/>
              </w:rPr>
              <w:t xml:space="preserve"> Center</w:t>
            </w:r>
          </w:p>
        </w:tc>
        <w:tc>
          <w:tcPr>
            <w:tcW w:w="5256" w:type="dxa"/>
          </w:tcPr>
          <w:p w:rsidR="009D7452" w:rsidRDefault="00D70DAB" w:rsidP="0035689B">
            <w:pPr>
              <w:rPr>
                <w:rFonts w:cstheme="minorHAnsi"/>
                <w:b/>
                <w:sz w:val="24"/>
                <w:szCs w:val="24"/>
              </w:rPr>
            </w:pPr>
            <w:r>
              <w:rPr>
                <w:sz w:val="24"/>
                <w:szCs w:val="24"/>
              </w:rPr>
              <w:t>4410 N. Market St.</w:t>
            </w:r>
          </w:p>
        </w:tc>
      </w:tr>
      <w:tr w:rsidR="009D7452" w:rsidTr="0035689B">
        <w:trPr>
          <w:trHeight w:val="432"/>
        </w:trPr>
        <w:tc>
          <w:tcPr>
            <w:tcW w:w="4608" w:type="dxa"/>
          </w:tcPr>
          <w:p w:rsidR="009D7452" w:rsidRDefault="00D70DAB" w:rsidP="0035689B">
            <w:pPr>
              <w:ind w:left="360"/>
              <w:rPr>
                <w:rFonts w:cstheme="minorHAnsi"/>
                <w:b/>
                <w:sz w:val="24"/>
                <w:szCs w:val="24"/>
              </w:rPr>
            </w:pPr>
            <w:r>
              <w:rPr>
                <w:rFonts w:cstheme="minorHAnsi"/>
                <w:b/>
                <w:sz w:val="24"/>
                <w:szCs w:val="24"/>
              </w:rPr>
              <w:t>Magnuson</w:t>
            </w:r>
            <w:r w:rsidR="001833CA">
              <w:rPr>
                <w:rFonts w:cstheme="minorHAnsi"/>
                <w:b/>
                <w:sz w:val="24"/>
                <w:szCs w:val="24"/>
              </w:rPr>
              <w:t xml:space="preserve"> Center</w:t>
            </w:r>
          </w:p>
        </w:tc>
        <w:tc>
          <w:tcPr>
            <w:tcW w:w="5256" w:type="dxa"/>
          </w:tcPr>
          <w:p w:rsidR="009D7452" w:rsidRDefault="00D70DAB" w:rsidP="0035689B">
            <w:pPr>
              <w:rPr>
                <w:rFonts w:cstheme="minorHAnsi"/>
                <w:b/>
                <w:sz w:val="24"/>
                <w:szCs w:val="24"/>
              </w:rPr>
            </w:pPr>
            <w:r w:rsidRPr="00F37776">
              <w:rPr>
                <w:sz w:val="24"/>
                <w:szCs w:val="24"/>
              </w:rPr>
              <w:t>2917 W. Fort George Wright Dr</w:t>
            </w:r>
            <w:r>
              <w:rPr>
                <w:sz w:val="24"/>
                <w:szCs w:val="24"/>
              </w:rPr>
              <w:t>.</w:t>
            </w:r>
          </w:p>
        </w:tc>
      </w:tr>
      <w:tr w:rsidR="009D7452" w:rsidTr="0035689B">
        <w:trPr>
          <w:trHeight w:val="432"/>
        </w:trPr>
        <w:tc>
          <w:tcPr>
            <w:tcW w:w="4608" w:type="dxa"/>
          </w:tcPr>
          <w:p w:rsidR="009D7452" w:rsidRDefault="00D70DAB" w:rsidP="0035689B">
            <w:pPr>
              <w:ind w:left="360"/>
              <w:rPr>
                <w:rFonts w:cstheme="minorHAnsi"/>
                <w:b/>
                <w:sz w:val="24"/>
                <w:szCs w:val="24"/>
              </w:rPr>
            </w:pPr>
            <w:r>
              <w:rPr>
                <w:rFonts w:cstheme="minorHAnsi"/>
                <w:b/>
                <w:sz w:val="24"/>
                <w:szCs w:val="24"/>
              </w:rPr>
              <w:t>Valley</w:t>
            </w:r>
            <w:r w:rsidR="001833CA">
              <w:rPr>
                <w:rFonts w:cstheme="minorHAnsi"/>
                <w:b/>
                <w:sz w:val="24"/>
                <w:szCs w:val="24"/>
              </w:rPr>
              <w:t xml:space="preserve"> Center</w:t>
            </w:r>
          </w:p>
        </w:tc>
        <w:tc>
          <w:tcPr>
            <w:tcW w:w="5256" w:type="dxa"/>
          </w:tcPr>
          <w:p w:rsidR="009D7452" w:rsidRDefault="00D70DAB" w:rsidP="0035689B">
            <w:pPr>
              <w:rPr>
                <w:rFonts w:cstheme="minorHAnsi"/>
                <w:b/>
                <w:sz w:val="24"/>
                <w:szCs w:val="24"/>
              </w:rPr>
            </w:pPr>
            <w:r>
              <w:rPr>
                <w:sz w:val="24"/>
                <w:szCs w:val="24"/>
              </w:rPr>
              <w:t>11530 E. Sprague Ave.</w:t>
            </w:r>
          </w:p>
        </w:tc>
      </w:tr>
      <w:tr w:rsidR="009D7452" w:rsidTr="0035689B">
        <w:trPr>
          <w:trHeight w:val="432"/>
        </w:trPr>
        <w:tc>
          <w:tcPr>
            <w:tcW w:w="4608" w:type="dxa"/>
          </w:tcPr>
          <w:p w:rsidR="009D7452" w:rsidRDefault="00D70DAB" w:rsidP="0035689B">
            <w:pPr>
              <w:ind w:left="360"/>
              <w:rPr>
                <w:rFonts w:cstheme="minorHAnsi"/>
                <w:b/>
                <w:sz w:val="24"/>
                <w:szCs w:val="24"/>
              </w:rPr>
            </w:pPr>
            <w:r>
              <w:rPr>
                <w:rFonts w:cstheme="minorHAnsi"/>
                <w:b/>
                <w:sz w:val="24"/>
                <w:szCs w:val="24"/>
              </w:rPr>
              <w:t>Spokane Community College</w:t>
            </w:r>
          </w:p>
        </w:tc>
        <w:tc>
          <w:tcPr>
            <w:tcW w:w="5256" w:type="dxa"/>
          </w:tcPr>
          <w:p w:rsidR="009D7452" w:rsidRDefault="00D70DAB" w:rsidP="0035689B">
            <w:pPr>
              <w:rPr>
                <w:rFonts w:cstheme="minorHAnsi"/>
                <w:b/>
                <w:sz w:val="24"/>
                <w:szCs w:val="24"/>
              </w:rPr>
            </w:pPr>
            <w:r>
              <w:rPr>
                <w:sz w:val="24"/>
                <w:szCs w:val="24"/>
              </w:rPr>
              <w:t>1810 N. Greene St.</w:t>
            </w:r>
          </w:p>
        </w:tc>
      </w:tr>
    </w:tbl>
    <w:p w:rsidR="0013481C" w:rsidRPr="00F37776" w:rsidRDefault="0013481C" w:rsidP="0013481C">
      <w:pPr>
        <w:rPr>
          <w:sz w:val="24"/>
          <w:szCs w:val="24"/>
        </w:rPr>
      </w:pPr>
    </w:p>
    <w:p w:rsidR="0013481C" w:rsidRPr="00F37776" w:rsidRDefault="0013481C" w:rsidP="0013481C">
      <w:pPr>
        <w:rPr>
          <w:b/>
          <w:sz w:val="24"/>
          <w:szCs w:val="24"/>
        </w:rPr>
      </w:pPr>
      <w:r w:rsidRPr="00F37776">
        <w:rPr>
          <w:b/>
          <w:sz w:val="24"/>
          <w:szCs w:val="24"/>
        </w:rPr>
        <w:t>Students:</w:t>
      </w:r>
    </w:p>
    <w:p w:rsidR="0013481C" w:rsidRPr="00F37776" w:rsidRDefault="0013481C" w:rsidP="0013481C">
      <w:pPr>
        <w:rPr>
          <w:sz w:val="24"/>
          <w:szCs w:val="24"/>
        </w:rPr>
      </w:pPr>
      <w:r w:rsidRPr="00F37776">
        <w:rPr>
          <w:sz w:val="24"/>
          <w:szCs w:val="24"/>
        </w:rPr>
        <w:t>All non-native English speakers living and working in the United States are eligible for the E</w:t>
      </w:r>
      <w:r w:rsidR="00C6373D">
        <w:rPr>
          <w:sz w:val="24"/>
          <w:szCs w:val="24"/>
        </w:rPr>
        <w:t xml:space="preserve">nglish as a </w:t>
      </w:r>
      <w:r w:rsidRPr="00F37776">
        <w:rPr>
          <w:sz w:val="24"/>
          <w:szCs w:val="24"/>
        </w:rPr>
        <w:t>S</w:t>
      </w:r>
      <w:r w:rsidR="00C6373D">
        <w:rPr>
          <w:sz w:val="24"/>
          <w:szCs w:val="24"/>
        </w:rPr>
        <w:t xml:space="preserve">econd </w:t>
      </w:r>
      <w:r w:rsidRPr="00F37776">
        <w:rPr>
          <w:sz w:val="24"/>
          <w:szCs w:val="24"/>
        </w:rPr>
        <w:t>L</w:t>
      </w:r>
      <w:r w:rsidR="00C6373D">
        <w:rPr>
          <w:sz w:val="24"/>
          <w:szCs w:val="24"/>
        </w:rPr>
        <w:t>anguage</w:t>
      </w:r>
      <w:r w:rsidRPr="00F37776">
        <w:rPr>
          <w:sz w:val="24"/>
          <w:szCs w:val="24"/>
        </w:rPr>
        <w:t xml:space="preserve"> program. </w:t>
      </w:r>
    </w:p>
    <w:p w:rsidR="0013481C" w:rsidRPr="00F37776" w:rsidRDefault="0013481C" w:rsidP="0013481C">
      <w:pPr>
        <w:rPr>
          <w:sz w:val="24"/>
          <w:szCs w:val="24"/>
        </w:rPr>
      </w:pPr>
    </w:p>
    <w:p w:rsidR="00D70DAB" w:rsidRDefault="0013481C" w:rsidP="0013481C">
      <w:pPr>
        <w:rPr>
          <w:b/>
          <w:sz w:val="24"/>
          <w:szCs w:val="24"/>
        </w:rPr>
      </w:pPr>
      <w:r w:rsidRPr="00F37776">
        <w:rPr>
          <w:b/>
          <w:sz w:val="24"/>
          <w:szCs w:val="24"/>
        </w:rPr>
        <w:t>Students must go to</w:t>
      </w:r>
      <w:r w:rsidR="00D70DAB">
        <w:rPr>
          <w:b/>
          <w:sz w:val="24"/>
          <w:szCs w:val="24"/>
        </w:rPr>
        <w:t xml:space="preserve"> the Adult Education Center </w:t>
      </w:r>
      <w:r w:rsidRPr="00F37776">
        <w:rPr>
          <w:b/>
          <w:sz w:val="24"/>
          <w:szCs w:val="24"/>
          <w:u w:val="single"/>
        </w:rPr>
        <w:t>2310 N. Monroe</w:t>
      </w:r>
      <w:r w:rsidRPr="00F37776">
        <w:rPr>
          <w:b/>
          <w:sz w:val="24"/>
          <w:szCs w:val="24"/>
        </w:rPr>
        <w:t xml:space="preserve"> to be placed in classes. </w:t>
      </w:r>
    </w:p>
    <w:p w:rsidR="00D70DAB" w:rsidRDefault="0013481C" w:rsidP="00AE14BB">
      <w:pPr>
        <w:ind w:left="720"/>
        <w:rPr>
          <w:sz w:val="24"/>
          <w:szCs w:val="24"/>
        </w:rPr>
      </w:pPr>
      <w:r w:rsidRPr="00D70DAB">
        <w:rPr>
          <w:sz w:val="24"/>
          <w:szCs w:val="24"/>
        </w:rPr>
        <w:t>Stoja Saric</w:t>
      </w:r>
    </w:p>
    <w:p w:rsidR="0013481C" w:rsidRPr="00F37776" w:rsidRDefault="001975EB" w:rsidP="00AE14BB">
      <w:pPr>
        <w:ind w:left="720"/>
        <w:rPr>
          <w:sz w:val="24"/>
          <w:szCs w:val="24"/>
        </w:rPr>
      </w:pPr>
      <w:r>
        <w:rPr>
          <w:sz w:val="24"/>
          <w:szCs w:val="24"/>
        </w:rPr>
        <w:t>509.</w:t>
      </w:r>
      <w:r w:rsidR="0013481C" w:rsidRPr="00F37776">
        <w:rPr>
          <w:sz w:val="24"/>
          <w:szCs w:val="24"/>
        </w:rPr>
        <w:t>533</w:t>
      </w:r>
      <w:r w:rsidR="00130BBB">
        <w:rPr>
          <w:sz w:val="24"/>
          <w:szCs w:val="24"/>
        </w:rPr>
        <w:t>.</w:t>
      </w:r>
      <w:r w:rsidR="0013481C" w:rsidRPr="00F37776">
        <w:rPr>
          <w:sz w:val="24"/>
          <w:szCs w:val="24"/>
        </w:rPr>
        <w:t>4671</w:t>
      </w:r>
    </w:p>
    <w:p w:rsidR="0013481C" w:rsidRPr="00F37776" w:rsidRDefault="00D70DAB" w:rsidP="00AE14BB">
      <w:pPr>
        <w:ind w:left="720"/>
        <w:rPr>
          <w:sz w:val="24"/>
          <w:szCs w:val="24"/>
        </w:rPr>
      </w:pPr>
      <w:r>
        <w:rPr>
          <w:sz w:val="24"/>
          <w:szCs w:val="24"/>
        </w:rPr>
        <w:t>R</w:t>
      </w:r>
      <w:r w:rsidR="0013481C" w:rsidRPr="00F37776">
        <w:rPr>
          <w:sz w:val="24"/>
          <w:szCs w:val="24"/>
        </w:rPr>
        <w:t xml:space="preserve">oom 102D, LEP/ESL Program Support Supervisor </w:t>
      </w:r>
    </w:p>
    <w:p w:rsidR="00AE14BB" w:rsidRDefault="00AE14BB" w:rsidP="00AE14BB">
      <w:pPr>
        <w:ind w:left="720"/>
        <w:rPr>
          <w:sz w:val="24"/>
          <w:szCs w:val="24"/>
        </w:rPr>
      </w:pPr>
    </w:p>
    <w:p w:rsidR="00D70DAB" w:rsidRDefault="00D70DAB" w:rsidP="00AE14BB">
      <w:pPr>
        <w:ind w:left="720"/>
        <w:rPr>
          <w:sz w:val="24"/>
          <w:szCs w:val="24"/>
        </w:rPr>
      </w:pPr>
      <w:r>
        <w:rPr>
          <w:sz w:val="24"/>
          <w:szCs w:val="24"/>
        </w:rPr>
        <w:t>Karen Snell</w:t>
      </w:r>
    </w:p>
    <w:p w:rsidR="0035689B" w:rsidRDefault="00D70DAB" w:rsidP="00AE14BB">
      <w:pPr>
        <w:ind w:left="720"/>
        <w:rPr>
          <w:sz w:val="24"/>
          <w:szCs w:val="24"/>
        </w:rPr>
      </w:pPr>
      <w:r>
        <w:rPr>
          <w:sz w:val="24"/>
          <w:szCs w:val="24"/>
        </w:rPr>
        <w:t>509.</w:t>
      </w:r>
      <w:r w:rsidRPr="00F37776">
        <w:rPr>
          <w:sz w:val="24"/>
          <w:szCs w:val="24"/>
        </w:rPr>
        <w:t>533</w:t>
      </w:r>
      <w:r>
        <w:rPr>
          <w:sz w:val="24"/>
          <w:szCs w:val="24"/>
        </w:rPr>
        <w:t>.</w:t>
      </w:r>
      <w:r w:rsidRPr="00F37776">
        <w:rPr>
          <w:sz w:val="24"/>
          <w:szCs w:val="24"/>
        </w:rPr>
        <w:t>4664</w:t>
      </w:r>
      <w:r>
        <w:rPr>
          <w:sz w:val="24"/>
          <w:szCs w:val="24"/>
        </w:rPr>
        <w:t xml:space="preserve"> </w:t>
      </w:r>
    </w:p>
    <w:p w:rsidR="0013481C" w:rsidRPr="00F37776" w:rsidRDefault="0013481C" w:rsidP="00AE14BB">
      <w:pPr>
        <w:ind w:left="720"/>
        <w:rPr>
          <w:sz w:val="24"/>
          <w:szCs w:val="24"/>
        </w:rPr>
      </w:pPr>
      <w:r w:rsidRPr="00F37776">
        <w:rPr>
          <w:sz w:val="24"/>
          <w:szCs w:val="24"/>
        </w:rPr>
        <w:t>E</w:t>
      </w:r>
      <w:r w:rsidR="00D70DAB">
        <w:rPr>
          <w:sz w:val="24"/>
          <w:szCs w:val="24"/>
        </w:rPr>
        <w:t>SL department chair, room 102E</w:t>
      </w:r>
    </w:p>
    <w:p w:rsidR="0013481C" w:rsidRPr="00F37776" w:rsidRDefault="0013481C" w:rsidP="0013481C">
      <w:pPr>
        <w:rPr>
          <w:sz w:val="24"/>
          <w:szCs w:val="24"/>
        </w:rPr>
      </w:pPr>
    </w:p>
    <w:p w:rsidR="0013481C" w:rsidRPr="00F37776" w:rsidRDefault="0013481C" w:rsidP="0013481C">
      <w:pPr>
        <w:rPr>
          <w:b/>
          <w:sz w:val="24"/>
          <w:szCs w:val="24"/>
        </w:rPr>
      </w:pPr>
      <w:r w:rsidRPr="00F37776">
        <w:rPr>
          <w:b/>
          <w:sz w:val="24"/>
          <w:szCs w:val="24"/>
        </w:rPr>
        <w:t xml:space="preserve">Program Description: </w:t>
      </w:r>
    </w:p>
    <w:p w:rsidR="0013481C" w:rsidRPr="00F37776" w:rsidRDefault="0013481C" w:rsidP="0013481C">
      <w:pPr>
        <w:rPr>
          <w:sz w:val="24"/>
          <w:szCs w:val="24"/>
        </w:rPr>
      </w:pPr>
      <w:r w:rsidRPr="00F37776">
        <w:rPr>
          <w:sz w:val="24"/>
          <w:szCs w:val="24"/>
        </w:rPr>
        <w:t>Classes are available Monday to Thursday, 8:30 a.m.-1:30 p.m. and 4:30 p.m. -8:30 p.m. (times are variable according to program and site).</w:t>
      </w:r>
    </w:p>
    <w:p w:rsidR="0013481C" w:rsidRPr="00F37776" w:rsidRDefault="0013481C" w:rsidP="0035689B">
      <w:pPr>
        <w:ind w:left="720"/>
        <w:rPr>
          <w:sz w:val="24"/>
          <w:szCs w:val="24"/>
        </w:rPr>
      </w:pPr>
      <w:r w:rsidRPr="00F37776">
        <w:rPr>
          <w:sz w:val="24"/>
          <w:szCs w:val="24"/>
        </w:rPr>
        <w:t>Level one (pre-literacy)</w:t>
      </w:r>
    </w:p>
    <w:p w:rsidR="0013481C" w:rsidRPr="00F37776" w:rsidRDefault="0013481C" w:rsidP="0035689B">
      <w:pPr>
        <w:ind w:left="720"/>
        <w:rPr>
          <w:sz w:val="24"/>
          <w:szCs w:val="24"/>
        </w:rPr>
      </w:pPr>
      <w:r w:rsidRPr="00F37776">
        <w:rPr>
          <w:sz w:val="24"/>
          <w:szCs w:val="24"/>
        </w:rPr>
        <w:t>Level two (low beginning)</w:t>
      </w:r>
    </w:p>
    <w:p w:rsidR="0013481C" w:rsidRPr="00F37776" w:rsidRDefault="0013481C" w:rsidP="0035689B">
      <w:pPr>
        <w:ind w:left="720"/>
        <w:rPr>
          <w:sz w:val="24"/>
          <w:szCs w:val="24"/>
        </w:rPr>
      </w:pPr>
      <w:r w:rsidRPr="00F37776">
        <w:rPr>
          <w:sz w:val="24"/>
          <w:szCs w:val="24"/>
        </w:rPr>
        <w:t xml:space="preserve">Level three (high beginning) </w:t>
      </w:r>
    </w:p>
    <w:p w:rsidR="0013481C" w:rsidRPr="00F37776" w:rsidRDefault="0013481C" w:rsidP="0035689B">
      <w:pPr>
        <w:ind w:left="720"/>
        <w:rPr>
          <w:sz w:val="24"/>
          <w:szCs w:val="24"/>
        </w:rPr>
      </w:pPr>
      <w:r w:rsidRPr="00F37776">
        <w:rPr>
          <w:sz w:val="24"/>
          <w:szCs w:val="24"/>
        </w:rPr>
        <w:t>Level four (low intermediate)</w:t>
      </w:r>
    </w:p>
    <w:p w:rsidR="0013481C" w:rsidRPr="00F37776" w:rsidRDefault="0013481C" w:rsidP="0035689B">
      <w:pPr>
        <w:ind w:left="720"/>
        <w:rPr>
          <w:sz w:val="24"/>
          <w:szCs w:val="24"/>
        </w:rPr>
      </w:pPr>
      <w:r w:rsidRPr="00F37776">
        <w:rPr>
          <w:sz w:val="24"/>
          <w:szCs w:val="24"/>
        </w:rPr>
        <w:t>Level five (high intermediate)</w:t>
      </w:r>
    </w:p>
    <w:p w:rsidR="0013481C" w:rsidRPr="00F37776" w:rsidRDefault="0013481C" w:rsidP="0035689B">
      <w:pPr>
        <w:ind w:left="720"/>
        <w:rPr>
          <w:sz w:val="24"/>
          <w:szCs w:val="24"/>
        </w:rPr>
      </w:pPr>
      <w:r w:rsidRPr="00F37776">
        <w:rPr>
          <w:sz w:val="24"/>
          <w:szCs w:val="24"/>
        </w:rPr>
        <w:t xml:space="preserve">Level 6 (advanced) </w:t>
      </w:r>
    </w:p>
    <w:p w:rsidR="0013481C" w:rsidRPr="00F37776" w:rsidRDefault="0013481C" w:rsidP="0013481C">
      <w:pPr>
        <w:rPr>
          <w:sz w:val="24"/>
          <w:szCs w:val="24"/>
        </w:rPr>
      </w:pPr>
    </w:p>
    <w:p w:rsidR="0013481C" w:rsidRPr="00F37776" w:rsidRDefault="0013481C" w:rsidP="0013481C">
      <w:pPr>
        <w:rPr>
          <w:sz w:val="24"/>
          <w:szCs w:val="24"/>
        </w:rPr>
      </w:pPr>
      <w:r w:rsidRPr="00F37776">
        <w:rPr>
          <w:sz w:val="24"/>
          <w:szCs w:val="24"/>
        </w:rPr>
        <w:t>All classes cover listening, speaking, reading, and writing skills. Students who come with high school diplomas must take and pass the SLEP (Secondary Level English Placement) test in order to be accepted in college credit programs. Students without a high s</w:t>
      </w:r>
      <w:r w:rsidR="00926F49">
        <w:rPr>
          <w:sz w:val="24"/>
          <w:szCs w:val="24"/>
        </w:rPr>
        <w:t>chool diploma must take the GED test.</w:t>
      </w:r>
    </w:p>
    <w:p w:rsidR="0013481C" w:rsidRPr="00F37776" w:rsidRDefault="0013481C" w:rsidP="00476549">
      <w:pPr>
        <w:jc w:val="center"/>
        <w:rPr>
          <w:rFonts w:eastAsia="Calibri" w:cstheme="minorHAnsi"/>
          <w:b/>
          <w:sz w:val="24"/>
          <w:szCs w:val="24"/>
        </w:rPr>
      </w:pPr>
    </w:p>
    <w:p w:rsidR="0013481C" w:rsidRDefault="00130BBB" w:rsidP="00130BBB">
      <w:pPr>
        <w:rPr>
          <w:rFonts w:eastAsia="Calibri" w:cstheme="minorHAnsi"/>
          <w:b/>
          <w:sz w:val="24"/>
          <w:szCs w:val="24"/>
        </w:rPr>
      </w:pPr>
      <w:r>
        <w:rPr>
          <w:rFonts w:eastAsia="Calibri" w:cstheme="minorHAnsi"/>
          <w:b/>
          <w:sz w:val="24"/>
          <w:szCs w:val="24"/>
        </w:rPr>
        <w:t>ESL Online:</w:t>
      </w:r>
    </w:p>
    <w:p w:rsidR="00130BBB" w:rsidRPr="00130BBB" w:rsidRDefault="00130BBB" w:rsidP="00130BBB">
      <w:pPr>
        <w:rPr>
          <w:rFonts w:eastAsia="Calibri" w:cstheme="minorHAnsi"/>
          <w:sz w:val="24"/>
          <w:szCs w:val="24"/>
        </w:rPr>
      </w:pPr>
      <w:r>
        <w:rPr>
          <w:rFonts w:eastAsia="Calibri" w:cstheme="minorHAnsi"/>
          <w:sz w:val="24"/>
          <w:szCs w:val="24"/>
        </w:rPr>
        <w:t>Each quarter the IEL offers a different ESL Online class.  Please contact Stoja Saric (</w:t>
      </w:r>
      <w:r w:rsidR="00AE14BB">
        <w:rPr>
          <w:rFonts w:eastAsia="Calibri" w:cstheme="minorHAnsi"/>
          <w:sz w:val="24"/>
          <w:szCs w:val="24"/>
        </w:rPr>
        <w:t>509.</w:t>
      </w:r>
      <w:r>
        <w:rPr>
          <w:rFonts w:eastAsia="Calibri" w:cstheme="minorHAnsi"/>
          <w:sz w:val="24"/>
          <w:szCs w:val="24"/>
        </w:rPr>
        <w:t xml:space="preserve">533.4671) for current offerings and updates. </w:t>
      </w:r>
    </w:p>
    <w:p w:rsidR="00D62C4C" w:rsidRDefault="00D62C4C" w:rsidP="00EA77EB">
      <w:pPr>
        <w:pStyle w:val="Heading1"/>
      </w:pPr>
      <w:bookmarkStart w:id="10" w:name="Gateway"/>
      <w:r>
        <w:br w:type="page"/>
      </w:r>
    </w:p>
    <w:p w:rsidR="00E571B7" w:rsidRPr="00612373" w:rsidRDefault="00E571B7" w:rsidP="00EA77EB">
      <w:pPr>
        <w:pStyle w:val="Heading1"/>
      </w:pPr>
      <w:bookmarkStart w:id="11" w:name="_Toc346092605"/>
      <w:r>
        <w:lastRenderedPageBreak/>
        <w:t>Gateway to College</w:t>
      </w:r>
      <w:bookmarkEnd w:id="11"/>
    </w:p>
    <w:bookmarkEnd w:id="10"/>
    <w:p w:rsidR="00E571B7" w:rsidRDefault="00E571B7" w:rsidP="00E571B7">
      <w:pPr>
        <w:rPr>
          <w:bCs/>
        </w:rPr>
      </w:pPr>
    </w:p>
    <w:p w:rsidR="00E571B7" w:rsidRPr="00E571B7" w:rsidRDefault="00D70DAB" w:rsidP="00E571B7">
      <w:pPr>
        <w:rPr>
          <w:bCs/>
          <w:sz w:val="24"/>
          <w:szCs w:val="24"/>
        </w:rPr>
      </w:pPr>
      <w:r>
        <w:rPr>
          <w:bCs/>
          <w:sz w:val="24"/>
          <w:szCs w:val="24"/>
        </w:rPr>
        <w:t xml:space="preserve">Located at Spokane Falls Community College, </w:t>
      </w:r>
      <w:r w:rsidR="00E571B7" w:rsidRPr="00E571B7">
        <w:rPr>
          <w:bCs/>
          <w:sz w:val="24"/>
          <w:szCs w:val="24"/>
        </w:rPr>
        <w:t xml:space="preserve">Gateway to College empowers youth who have dropped out of high school or are not on track to graduate on time to earn a diploma and dual credit in a supportive college environment. </w:t>
      </w:r>
    </w:p>
    <w:p w:rsidR="00D70DAB" w:rsidRDefault="00D70DAB" w:rsidP="00E571B7">
      <w:pPr>
        <w:rPr>
          <w:b/>
          <w:sz w:val="24"/>
          <w:szCs w:val="24"/>
        </w:rPr>
      </w:pPr>
    </w:p>
    <w:p w:rsidR="00E571B7" w:rsidRPr="00E571B7" w:rsidRDefault="00E571B7" w:rsidP="00E571B7">
      <w:pPr>
        <w:rPr>
          <w:b/>
          <w:sz w:val="24"/>
          <w:szCs w:val="24"/>
        </w:rPr>
      </w:pPr>
      <w:r w:rsidRPr="00E571B7">
        <w:rPr>
          <w:b/>
          <w:sz w:val="24"/>
          <w:szCs w:val="24"/>
        </w:rPr>
        <w:t xml:space="preserve">Students: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Are 16 to 20 years old.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Are behind in high school credits (for age and grade), with a history of absenteeism and low GPA, or already dropped out of school.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Have fewer than 17 credits when they begin the program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Live in one of the following school districts: Spokane Public Schools; West Valley School District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Read at an eighth grade level</w:t>
      </w:r>
      <w:r>
        <w:rPr>
          <w:sz w:val="24"/>
          <w:szCs w:val="24"/>
          <w:lang w:eastAsia="zh-CN" w:bidi="th-TH"/>
        </w:rPr>
        <w:t xml:space="preserve"> or higher</w:t>
      </w:r>
      <w:r w:rsidRPr="00E571B7">
        <w:rPr>
          <w:sz w:val="24"/>
          <w:szCs w:val="24"/>
          <w:lang w:eastAsia="zh-CN" w:bidi="th-TH"/>
        </w:rPr>
        <w:t xml:space="preserve"> (Recommended CASAS Pretest Scores – Reading: 239; Math: 230). </w:t>
      </w:r>
      <w:r>
        <w:rPr>
          <w:sz w:val="24"/>
          <w:szCs w:val="24"/>
          <w:lang w:eastAsia="zh-CN" w:bidi="th-TH"/>
        </w:rPr>
        <w:t xml:space="preserve"> </w:t>
      </w:r>
      <w:r w:rsidRPr="00E571B7">
        <w:rPr>
          <w:sz w:val="24"/>
          <w:szCs w:val="24"/>
          <w:lang w:eastAsia="zh-CN" w:bidi="th-TH"/>
        </w:rPr>
        <w:t>Exceptions may occur on a case by case basis</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Are able to complete their high school diploma by age 21. </w:t>
      </w:r>
    </w:p>
    <w:p w:rsidR="00E571B7" w:rsidRPr="00E571B7" w:rsidRDefault="00E571B7" w:rsidP="00E571B7">
      <w:pPr>
        <w:pStyle w:val="NoSpacing"/>
        <w:numPr>
          <w:ilvl w:val="0"/>
          <w:numId w:val="17"/>
        </w:numPr>
        <w:rPr>
          <w:sz w:val="24"/>
          <w:szCs w:val="24"/>
          <w:lang w:eastAsia="zh-CN" w:bidi="th-TH"/>
        </w:rPr>
      </w:pPr>
      <w:r w:rsidRPr="00E571B7">
        <w:rPr>
          <w:sz w:val="24"/>
          <w:szCs w:val="24"/>
          <w:lang w:eastAsia="zh-CN" w:bidi="th-TH"/>
        </w:rPr>
        <w:t xml:space="preserve">Are willing to make a long term commitment (two or more years) to work hard to complete high school and progress toward a college degree. </w:t>
      </w:r>
    </w:p>
    <w:p w:rsidR="00E571B7" w:rsidRPr="00E571B7" w:rsidRDefault="00E571B7" w:rsidP="00E571B7">
      <w:pPr>
        <w:rPr>
          <w:sz w:val="24"/>
          <w:szCs w:val="24"/>
        </w:rPr>
      </w:pPr>
    </w:p>
    <w:p w:rsidR="00E571B7" w:rsidRPr="00D70DAB" w:rsidRDefault="00E571B7" w:rsidP="00D70DAB">
      <w:pPr>
        <w:rPr>
          <w:b/>
          <w:sz w:val="24"/>
          <w:szCs w:val="24"/>
        </w:rPr>
      </w:pPr>
      <w:r w:rsidRPr="00D70DAB">
        <w:rPr>
          <w:b/>
          <w:sz w:val="24"/>
          <w:szCs w:val="24"/>
        </w:rPr>
        <w:t>For general program questions or to schedule an information session</w:t>
      </w:r>
    </w:p>
    <w:p w:rsidR="00E571B7" w:rsidRPr="00AE14BB" w:rsidRDefault="00E571B7" w:rsidP="00AE14BB">
      <w:pPr>
        <w:ind w:left="720"/>
        <w:rPr>
          <w:sz w:val="24"/>
          <w:szCs w:val="24"/>
        </w:rPr>
      </w:pPr>
      <w:r w:rsidRPr="00AE14BB">
        <w:rPr>
          <w:sz w:val="24"/>
          <w:szCs w:val="24"/>
        </w:rPr>
        <w:t>Jennifer Alt</w:t>
      </w:r>
    </w:p>
    <w:p w:rsidR="00E571B7" w:rsidRDefault="00E571B7" w:rsidP="00AE14BB">
      <w:pPr>
        <w:ind w:left="720"/>
        <w:rPr>
          <w:sz w:val="24"/>
          <w:szCs w:val="24"/>
        </w:rPr>
      </w:pPr>
      <w:r w:rsidRPr="00AE14BB">
        <w:rPr>
          <w:sz w:val="24"/>
          <w:szCs w:val="24"/>
        </w:rPr>
        <w:t>509.533.3723</w:t>
      </w:r>
    </w:p>
    <w:p w:rsidR="00AE14BB" w:rsidRPr="00AE14BB" w:rsidRDefault="00F0292F" w:rsidP="00AE14BB">
      <w:pPr>
        <w:ind w:left="720"/>
        <w:rPr>
          <w:rStyle w:val="Hyperlink"/>
        </w:rPr>
      </w:pPr>
      <w:hyperlink r:id="rId17" w:history="1">
        <w:r w:rsidR="00AE14BB" w:rsidRPr="00AE14BB">
          <w:rPr>
            <w:rStyle w:val="Hyperlink"/>
            <w:sz w:val="24"/>
            <w:szCs w:val="24"/>
          </w:rPr>
          <w:t>Jennifer.Alt@spokanefalls.edu</w:t>
        </w:r>
      </w:hyperlink>
    </w:p>
    <w:p w:rsidR="00E571B7" w:rsidRPr="00E571B7" w:rsidRDefault="00E571B7" w:rsidP="00AE14BB">
      <w:pPr>
        <w:ind w:left="720"/>
        <w:rPr>
          <w:sz w:val="24"/>
          <w:szCs w:val="24"/>
        </w:rPr>
      </w:pPr>
    </w:p>
    <w:p w:rsidR="00E571B7" w:rsidRPr="00E571B7" w:rsidRDefault="00E571B7" w:rsidP="00E571B7">
      <w:pPr>
        <w:rPr>
          <w:b/>
          <w:sz w:val="24"/>
          <w:szCs w:val="24"/>
        </w:rPr>
      </w:pPr>
      <w:r w:rsidRPr="00E571B7">
        <w:rPr>
          <w:b/>
          <w:sz w:val="24"/>
          <w:szCs w:val="24"/>
        </w:rPr>
        <w:t>Program description:</w:t>
      </w:r>
    </w:p>
    <w:p w:rsidR="00E571B7" w:rsidRPr="00E571B7" w:rsidRDefault="00E571B7" w:rsidP="00E571B7">
      <w:pPr>
        <w:rPr>
          <w:b/>
          <w:sz w:val="24"/>
          <w:szCs w:val="24"/>
        </w:rPr>
      </w:pPr>
      <w:r w:rsidRPr="00E571B7">
        <w:rPr>
          <w:rFonts w:eastAsia="Times New Roman" w:cstheme="minorHAnsi"/>
          <w:color w:val="000000"/>
          <w:sz w:val="24"/>
          <w:szCs w:val="24"/>
          <w:lang w:eastAsia="zh-CN" w:bidi="th-TH"/>
        </w:rPr>
        <w:t xml:space="preserve">Gateway to College, a national dropout recovery and scholarship program, allows students between the ages of 16 and 21 who may not have been successful in high school the opportunity to get back on track and earn a high school diploma. Through the program and under the guidance of a caring team of instructors and student support specialists with experience and interest in at-risk youth, students complete their high school diploma requirements at SFCC while simultaneously earning college credits toward a transferrable associate’s degree, a professional/technical associate’s degree,  transfer credits, or a certificate.  Gateway to College is accepting students year-round with an average of 50 students in the Fall quarter, 50 students in the Winter quarter, and 25 students in the Spring quarter.  Students will be placed in a learning community of 25 students during their first (Foundation) term and take college preparatory math and English courses in addition to a College Success course.  Upon successful completion of the Foundation term, students transition to college courses, earning dual credit for both college and high school.  Program duration varies for each student and is based upon the number of credits needed to earn a 20-credit Washington State diploma, issued by the IEL.  The cost of the college courses, books, and fees is paid for by Gateway to College; therefore, this is considered a scholarship opportunity for accepted students.   </w:t>
      </w:r>
    </w:p>
    <w:p w:rsidR="00E571B7" w:rsidRPr="00E571B7" w:rsidRDefault="00E571B7" w:rsidP="00E571B7">
      <w:pPr>
        <w:rPr>
          <w:sz w:val="24"/>
          <w:szCs w:val="24"/>
        </w:rPr>
      </w:pPr>
    </w:p>
    <w:p w:rsidR="00E571B7" w:rsidRPr="00E571B7" w:rsidRDefault="00E571B7" w:rsidP="00E571B7">
      <w:pPr>
        <w:rPr>
          <w:sz w:val="24"/>
          <w:szCs w:val="24"/>
        </w:rPr>
      </w:pPr>
      <w:r w:rsidRPr="00E571B7">
        <w:rPr>
          <w:b/>
          <w:sz w:val="24"/>
          <w:szCs w:val="24"/>
        </w:rPr>
        <w:t>Exit:</w:t>
      </w:r>
      <w:r w:rsidRPr="00E571B7">
        <w:rPr>
          <w:sz w:val="24"/>
          <w:szCs w:val="24"/>
        </w:rPr>
        <w:t xml:space="preserve">  </w:t>
      </w:r>
    </w:p>
    <w:p w:rsidR="001975EB" w:rsidRDefault="00E571B7">
      <w:pPr>
        <w:rPr>
          <w:rFonts w:eastAsia="Times New Roman" w:cstheme="minorHAnsi"/>
          <w:b/>
          <w:sz w:val="28"/>
          <w:szCs w:val="28"/>
        </w:rPr>
      </w:pPr>
      <w:r w:rsidRPr="00E571B7">
        <w:rPr>
          <w:sz w:val="24"/>
          <w:szCs w:val="24"/>
        </w:rPr>
        <w:t xml:space="preserve">The goal of Gateway to College is for students who have previously been unsuccessful in a high school setting to find success through a supportive, mature environment and earn their high school diploma while also earning significant college credits. </w:t>
      </w:r>
    </w:p>
    <w:p w:rsidR="00D62C4C" w:rsidRDefault="00D62C4C" w:rsidP="00EA77EB">
      <w:pPr>
        <w:pStyle w:val="Heading1"/>
        <w:rPr>
          <w:rFonts w:eastAsia="Times New Roman"/>
        </w:rPr>
      </w:pPr>
      <w:bookmarkStart w:id="12" w:name="Head"/>
      <w:r>
        <w:rPr>
          <w:rFonts w:eastAsia="Times New Roman"/>
        </w:rPr>
        <w:br w:type="page"/>
      </w:r>
    </w:p>
    <w:p w:rsidR="0013481C" w:rsidRPr="0013481C" w:rsidRDefault="00D62C4C" w:rsidP="00EA77EB">
      <w:pPr>
        <w:pStyle w:val="Heading1"/>
        <w:rPr>
          <w:rFonts w:eastAsia="Times New Roman"/>
        </w:rPr>
      </w:pPr>
      <w:bookmarkStart w:id="13" w:name="_Toc346092606"/>
      <w:r>
        <w:rPr>
          <w:rFonts w:eastAsia="Times New Roman"/>
        </w:rPr>
        <w:lastRenderedPageBreak/>
        <w:t>H</w:t>
      </w:r>
      <w:r w:rsidR="0013481C" w:rsidRPr="0013481C">
        <w:rPr>
          <w:rFonts w:eastAsia="Times New Roman"/>
        </w:rPr>
        <w:t>ead Start</w:t>
      </w:r>
      <w:bookmarkEnd w:id="13"/>
    </w:p>
    <w:bookmarkEnd w:id="12"/>
    <w:p w:rsidR="0013481C" w:rsidRPr="0013481C" w:rsidRDefault="0013481C" w:rsidP="0013481C">
      <w:pPr>
        <w:jc w:val="center"/>
        <w:rPr>
          <w:rFonts w:eastAsia="Times New Roman" w:cstheme="minorHAnsi"/>
          <w:b/>
          <w:sz w:val="28"/>
          <w:szCs w:val="28"/>
        </w:rPr>
      </w:pPr>
      <w:r w:rsidRPr="0013481C">
        <w:rPr>
          <w:rFonts w:eastAsia="Times New Roman" w:cstheme="minorHAnsi"/>
          <w:b/>
          <w:sz w:val="28"/>
          <w:szCs w:val="28"/>
        </w:rPr>
        <w:t>Spokane County Head Start/Early Childhood Education and Assistance Program (ECEAP)/Early Head Start</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Spokane County Head Start/ECEAP/Early Head Start is a child development program that provides early childhood education, social services, and health services for eligible young children and families, including those with special needs.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b/>
          <w:sz w:val="24"/>
          <w:szCs w:val="24"/>
        </w:rPr>
      </w:pPr>
      <w:r w:rsidRPr="0013481C">
        <w:rPr>
          <w:rFonts w:eastAsia="Times New Roman" w:cstheme="minorHAnsi"/>
          <w:b/>
          <w:sz w:val="24"/>
          <w:szCs w:val="24"/>
        </w:rPr>
        <w:t>What kinds of options are offered?</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Head Start/ECEAP/Early Head Start serves nearly 1,600 children at over 30 sites in Spokane County. Programs and services vary by age and site.  For example:</w:t>
      </w:r>
    </w:p>
    <w:p w:rsidR="0013481C" w:rsidRPr="0013481C" w:rsidRDefault="0013481C" w:rsidP="0013481C">
      <w:pPr>
        <w:rPr>
          <w:rFonts w:eastAsia="Times New Roman" w:cstheme="minorHAnsi"/>
          <w:sz w:val="24"/>
          <w:szCs w:val="24"/>
        </w:rPr>
      </w:pPr>
    </w:p>
    <w:p w:rsidR="0013481C" w:rsidRPr="0013481C" w:rsidRDefault="0013481C" w:rsidP="0013481C">
      <w:pPr>
        <w:numPr>
          <w:ilvl w:val="0"/>
          <w:numId w:val="16"/>
        </w:numPr>
        <w:rPr>
          <w:rFonts w:eastAsia="Times New Roman" w:cstheme="minorHAnsi"/>
          <w:sz w:val="24"/>
          <w:szCs w:val="24"/>
        </w:rPr>
      </w:pPr>
      <w:r w:rsidRPr="0013481C">
        <w:rPr>
          <w:rFonts w:eastAsia="Times New Roman" w:cstheme="minorHAnsi"/>
          <w:sz w:val="24"/>
          <w:szCs w:val="24"/>
        </w:rPr>
        <w:t>Free part-day for children ages 3 through pre-kindergarten</w:t>
      </w:r>
    </w:p>
    <w:p w:rsidR="0013481C" w:rsidRPr="0013481C" w:rsidRDefault="0013481C" w:rsidP="0013481C">
      <w:pPr>
        <w:numPr>
          <w:ilvl w:val="0"/>
          <w:numId w:val="16"/>
        </w:numPr>
        <w:rPr>
          <w:rFonts w:eastAsia="Times New Roman" w:cstheme="minorHAnsi"/>
          <w:sz w:val="24"/>
          <w:szCs w:val="24"/>
        </w:rPr>
      </w:pPr>
      <w:r w:rsidRPr="0013481C">
        <w:rPr>
          <w:rFonts w:eastAsia="Times New Roman" w:cstheme="minorHAnsi"/>
          <w:sz w:val="24"/>
          <w:szCs w:val="24"/>
        </w:rPr>
        <w:t>Free part-day for children age 6 weeks to age 3</w:t>
      </w:r>
    </w:p>
    <w:p w:rsidR="0013481C" w:rsidRPr="0013481C" w:rsidRDefault="0013481C" w:rsidP="0013481C">
      <w:pPr>
        <w:numPr>
          <w:ilvl w:val="0"/>
          <w:numId w:val="16"/>
        </w:numPr>
        <w:rPr>
          <w:rFonts w:eastAsia="Times New Roman" w:cstheme="minorHAnsi"/>
          <w:sz w:val="24"/>
          <w:szCs w:val="24"/>
        </w:rPr>
      </w:pPr>
      <w:r w:rsidRPr="0013481C">
        <w:rPr>
          <w:rFonts w:eastAsia="Times New Roman" w:cstheme="minorHAnsi"/>
          <w:sz w:val="24"/>
          <w:szCs w:val="24"/>
        </w:rPr>
        <w:t>Full-day* for children ages 3 through pre-kindergarten.</w:t>
      </w:r>
    </w:p>
    <w:p w:rsidR="0013481C" w:rsidRPr="0013481C" w:rsidRDefault="0013481C" w:rsidP="0013481C">
      <w:pPr>
        <w:numPr>
          <w:ilvl w:val="0"/>
          <w:numId w:val="16"/>
        </w:numPr>
        <w:rPr>
          <w:rFonts w:eastAsia="Times New Roman" w:cstheme="minorHAnsi"/>
          <w:sz w:val="24"/>
          <w:szCs w:val="24"/>
        </w:rPr>
      </w:pPr>
      <w:r w:rsidRPr="0013481C">
        <w:rPr>
          <w:rFonts w:eastAsia="Times New Roman" w:cstheme="minorHAnsi"/>
          <w:sz w:val="24"/>
          <w:szCs w:val="24"/>
        </w:rPr>
        <w:t>Full day* for children age 6 weeks to age 3.</w:t>
      </w:r>
    </w:p>
    <w:p w:rsidR="0013481C" w:rsidRPr="0013481C" w:rsidRDefault="0013481C" w:rsidP="0013481C">
      <w:pPr>
        <w:numPr>
          <w:ilvl w:val="0"/>
          <w:numId w:val="16"/>
        </w:numPr>
        <w:rPr>
          <w:rFonts w:eastAsia="Times New Roman" w:cstheme="minorHAnsi"/>
          <w:sz w:val="24"/>
          <w:szCs w:val="24"/>
        </w:rPr>
      </w:pPr>
      <w:r w:rsidRPr="0013481C">
        <w:rPr>
          <w:rFonts w:eastAsia="Times New Roman" w:cstheme="minorHAnsi"/>
          <w:sz w:val="24"/>
          <w:szCs w:val="24"/>
        </w:rPr>
        <w:t>Home based for families during pregnancy and those with infants and toddlers up to age 3.</w:t>
      </w:r>
      <w:r w:rsidRPr="0013481C">
        <w:rPr>
          <w:rFonts w:eastAsia="Times New Roman" w:cstheme="minorHAnsi"/>
          <w:sz w:val="24"/>
          <w:szCs w:val="24"/>
        </w:rPr>
        <w:br/>
        <w:t xml:space="preserve">* Fees are charged for full day programs.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While transportation is not provided by Head Start/EHS, Head Start/Early Head Start assists parents in finding alternate solutions. Transportation is provided at some ECEAP locations.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b/>
          <w:sz w:val="24"/>
          <w:szCs w:val="24"/>
        </w:rPr>
      </w:pPr>
      <w:r w:rsidRPr="0013481C">
        <w:rPr>
          <w:rFonts w:eastAsia="Times New Roman" w:cstheme="minorHAnsi"/>
          <w:b/>
          <w:sz w:val="24"/>
          <w:szCs w:val="24"/>
        </w:rPr>
        <w:t>How much does it cost?</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There is no charge for Head Start/ECEAP/Early Head Start services; however, the sites that provide full day/childcare do charge a fee for services. Call </w:t>
      </w:r>
      <w:r w:rsidR="00AE14BB">
        <w:rPr>
          <w:rFonts w:eastAsia="Times New Roman" w:cstheme="minorHAnsi"/>
          <w:sz w:val="24"/>
          <w:szCs w:val="24"/>
        </w:rPr>
        <w:t>509.</w:t>
      </w:r>
      <w:r w:rsidRPr="0013481C">
        <w:rPr>
          <w:rFonts w:eastAsia="Times New Roman" w:cstheme="minorHAnsi"/>
          <w:sz w:val="24"/>
          <w:szCs w:val="24"/>
        </w:rPr>
        <w:t>533</w:t>
      </w:r>
      <w:r w:rsidR="00AE14BB">
        <w:rPr>
          <w:rFonts w:eastAsia="Times New Roman" w:cstheme="minorHAnsi"/>
          <w:sz w:val="24"/>
          <w:szCs w:val="24"/>
        </w:rPr>
        <w:t>.</w:t>
      </w:r>
      <w:r w:rsidRPr="0013481C">
        <w:rPr>
          <w:rFonts w:eastAsia="Times New Roman" w:cstheme="minorHAnsi"/>
          <w:sz w:val="24"/>
          <w:szCs w:val="24"/>
        </w:rPr>
        <w:t xml:space="preserve">4800 for more information.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b/>
          <w:sz w:val="24"/>
          <w:szCs w:val="24"/>
        </w:rPr>
      </w:pPr>
      <w:r w:rsidRPr="0013481C">
        <w:rPr>
          <w:rFonts w:eastAsia="Times New Roman" w:cstheme="minorHAnsi"/>
          <w:b/>
          <w:sz w:val="24"/>
          <w:szCs w:val="24"/>
        </w:rPr>
        <w:t>How do I apply?</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Applications are available online at </w:t>
      </w:r>
      <w:hyperlink r:id="rId18" w:history="1">
        <w:r w:rsidRPr="00F37776">
          <w:rPr>
            <w:rFonts w:eastAsia="Times New Roman" w:cstheme="minorHAnsi"/>
            <w:color w:val="0000FF"/>
            <w:sz w:val="24"/>
            <w:szCs w:val="24"/>
            <w:u w:val="single"/>
          </w:rPr>
          <w:t>www.iel.spokane.edu/hs</w:t>
        </w:r>
      </w:hyperlink>
      <w:r w:rsidRPr="0013481C">
        <w:rPr>
          <w:rFonts w:eastAsia="Times New Roman" w:cstheme="minorHAnsi"/>
          <w:sz w:val="24"/>
          <w:szCs w:val="24"/>
        </w:rPr>
        <w:t xml:space="preserve">.  This website also has more information about Head Start/ECEAP/Early Head Start locations, income guidelines, and other program requirements.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Applications are also available by calling </w:t>
      </w:r>
      <w:r w:rsidR="001975EB">
        <w:rPr>
          <w:rFonts w:eastAsia="Times New Roman" w:cstheme="minorHAnsi"/>
          <w:sz w:val="24"/>
          <w:szCs w:val="24"/>
        </w:rPr>
        <w:t>509.</w:t>
      </w:r>
      <w:r w:rsidRPr="0013481C">
        <w:rPr>
          <w:rFonts w:eastAsia="Times New Roman" w:cstheme="minorHAnsi"/>
          <w:sz w:val="24"/>
          <w:szCs w:val="24"/>
        </w:rPr>
        <w:t>533</w:t>
      </w:r>
      <w:r w:rsidR="00AE14BB">
        <w:rPr>
          <w:rFonts w:eastAsia="Times New Roman" w:cstheme="minorHAnsi"/>
          <w:sz w:val="24"/>
          <w:szCs w:val="24"/>
        </w:rPr>
        <w:t>.</w:t>
      </w:r>
      <w:r w:rsidRPr="0013481C">
        <w:rPr>
          <w:rFonts w:eastAsia="Times New Roman" w:cstheme="minorHAnsi"/>
          <w:sz w:val="24"/>
          <w:szCs w:val="24"/>
        </w:rPr>
        <w:t xml:space="preserve">4800.  </w:t>
      </w:r>
    </w:p>
    <w:p w:rsidR="0013481C" w:rsidRPr="0013481C" w:rsidRDefault="0013481C" w:rsidP="0013481C">
      <w:pPr>
        <w:rPr>
          <w:rFonts w:eastAsia="Times New Roman" w:cstheme="minorHAnsi"/>
          <w:sz w:val="24"/>
          <w:szCs w:val="24"/>
        </w:rPr>
      </w:pPr>
    </w:p>
    <w:p w:rsidR="0013481C" w:rsidRPr="0013481C" w:rsidRDefault="0013481C" w:rsidP="0013481C">
      <w:pPr>
        <w:rPr>
          <w:rFonts w:eastAsia="Times New Roman" w:cstheme="minorHAnsi"/>
          <w:sz w:val="24"/>
          <w:szCs w:val="24"/>
        </w:rPr>
      </w:pPr>
      <w:r w:rsidRPr="0013481C">
        <w:rPr>
          <w:rFonts w:eastAsia="Times New Roman" w:cstheme="minorHAnsi"/>
          <w:sz w:val="24"/>
          <w:szCs w:val="24"/>
        </w:rPr>
        <w:t xml:space="preserve">Complete the application and return it to the administrative office or to the address of the site that best meets your family’s needs.  All eligible applicants are placed on a waitlist. We can also help you complete your application and/or provide a translator if needed.  </w:t>
      </w:r>
    </w:p>
    <w:p w:rsidR="0013481C" w:rsidRPr="0013481C" w:rsidRDefault="0013481C" w:rsidP="0013481C">
      <w:pPr>
        <w:rPr>
          <w:rFonts w:eastAsia="Times New Roman" w:cstheme="minorHAnsi"/>
          <w:sz w:val="24"/>
          <w:szCs w:val="24"/>
        </w:rPr>
      </w:pPr>
    </w:p>
    <w:p w:rsidR="0013481C" w:rsidRPr="0013481C" w:rsidRDefault="00FB6A1D" w:rsidP="0013481C">
      <w:pPr>
        <w:rPr>
          <w:rFonts w:eastAsia="Times New Roman" w:cstheme="minorHAnsi"/>
          <w:b/>
          <w:sz w:val="24"/>
          <w:szCs w:val="24"/>
        </w:rPr>
      </w:pPr>
      <w:r>
        <w:rPr>
          <w:rFonts w:eastAsia="Times New Roman" w:cstheme="minorHAnsi"/>
          <w:b/>
          <w:sz w:val="24"/>
          <w:szCs w:val="24"/>
        </w:rPr>
        <w:t>Exit:</w:t>
      </w:r>
    </w:p>
    <w:p w:rsidR="0013481C" w:rsidRPr="0013481C" w:rsidRDefault="0013481C" w:rsidP="0013481C">
      <w:pPr>
        <w:rPr>
          <w:rFonts w:cstheme="minorHAnsi"/>
          <w:sz w:val="24"/>
          <w:szCs w:val="24"/>
        </w:rPr>
      </w:pPr>
      <w:r w:rsidRPr="0013481C">
        <w:rPr>
          <w:rFonts w:cstheme="minorHAnsi"/>
          <w:sz w:val="24"/>
          <w:szCs w:val="24"/>
        </w:rPr>
        <w:t>The goal HS/ECEAP/EHS is to build kindergarten readiness for children and families.</w:t>
      </w:r>
    </w:p>
    <w:p w:rsidR="00670703" w:rsidRDefault="00670703">
      <w:pPr>
        <w:rPr>
          <w:rFonts w:eastAsia="Calibri" w:cstheme="minorHAnsi"/>
          <w:b/>
          <w:sz w:val="28"/>
          <w:szCs w:val="28"/>
        </w:rPr>
      </w:pPr>
      <w:r>
        <w:rPr>
          <w:rFonts w:eastAsia="Calibri" w:cstheme="minorHAnsi"/>
          <w:b/>
          <w:sz w:val="28"/>
          <w:szCs w:val="28"/>
        </w:rPr>
        <w:br w:type="page"/>
      </w:r>
    </w:p>
    <w:p w:rsidR="00476549" w:rsidRPr="00F37776" w:rsidRDefault="00476549" w:rsidP="007A3692">
      <w:pPr>
        <w:pStyle w:val="Heading1"/>
        <w:rPr>
          <w:rFonts w:eastAsia="Calibri"/>
        </w:rPr>
      </w:pPr>
      <w:bookmarkStart w:id="14" w:name="HighSchool"/>
      <w:bookmarkStart w:id="15" w:name="_Toc346092607"/>
      <w:r w:rsidRPr="00F37776">
        <w:rPr>
          <w:rFonts w:eastAsia="Calibri"/>
        </w:rPr>
        <w:lastRenderedPageBreak/>
        <w:t xml:space="preserve">High School </w:t>
      </w:r>
      <w:bookmarkEnd w:id="14"/>
      <w:r w:rsidRPr="00F37776">
        <w:rPr>
          <w:rFonts w:eastAsia="Calibri"/>
        </w:rPr>
        <w:t>Completion Program</w:t>
      </w:r>
      <w:r w:rsidR="00F36569">
        <w:rPr>
          <w:rFonts w:eastAsia="Calibri"/>
        </w:rPr>
        <w:t xml:space="preserve"> (HSC)</w:t>
      </w:r>
      <w:bookmarkEnd w:id="15"/>
    </w:p>
    <w:p w:rsidR="00476549" w:rsidRPr="00F37776" w:rsidRDefault="00476549" w:rsidP="00476549">
      <w:pPr>
        <w:rPr>
          <w:rFonts w:eastAsia="Calibri" w:cstheme="minorHAnsi"/>
          <w:sz w:val="24"/>
          <w:szCs w:val="24"/>
        </w:rPr>
      </w:pPr>
    </w:p>
    <w:p w:rsidR="00476549" w:rsidRPr="00F37776" w:rsidRDefault="00476549" w:rsidP="00476549">
      <w:pPr>
        <w:rPr>
          <w:rFonts w:eastAsia="Calibri" w:cstheme="minorHAnsi"/>
          <w:sz w:val="24"/>
          <w:szCs w:val="24"/>
        </w:rPr>
      </w:pPr>
      <w:r w:rsidRPr="00F37776">
        <w:rPr>
          <w:rFonts w:eastAsia="Calibri" w:cstheme="minorHAnsi"/>
          <w:sz w:val="24"/>
          <w:szCs w:val="24"/>
        </w:rPr>
        <w:t>The High</w:t>
      </w:r>
      <w:r w:rsidR="00F36569">
        <w:rPr>
          <w:rFonts w:eastAsia="Calibri" w:cstheme="minorHAnsi"/>
          <w:sz w:val="24"/>
          <w:szCs w:val="24"/>
        </w:rPr>
        <w:t xml:space="preserve"> School Completion program</w:t>
      </w:r>
      <w:r w:rsidRPr="00F37776">
        <w:rPr>
          <w:rFonts w:eastAsia="Calibri" w:cstheme="minorHAnsi"/>
          <w:sz w:val="24"/>
          <w:szCs w:val="24"/>
        </w:rPr>
        <w:t xml:space="preserve"> was established to provide the classes necessary to meet the minimum graduation requirements for the state of Washington to receive a high school diploma. </w:t>
      </w:r>
    </w:p>
    <w:p w:rsidR="00476549" w:rsidRPr="00F37776" w:rsidRDefault="00476549" w:rsidP="00476549">
      <w:pPr>
        <w:rPr>
          <w:rFonts w:eastAsia="Calibri" w:cstheme="minorHAnsi"/>
          <w:sz w:val="24"/>
          <w:szCs w:val="24"/>
        </w:rPr>
      </w:pPr>
    </w:p>
    <w:p w:rsidR="00476549" w:rsidRPr="00F37776" w:rsidRDefault="00476549" w:rsidP="00476549">
      <w:pPr>
        <w:rPr>
          <w:rFonts w:eastAsia="Calibri" w:cstheme="minorHAnsi"/>
          <w:b/>
          <w:sz w:val="24"/>
          <w:szCs w:val="24"/>
        </w:rPr>
      </w:pPr>
      <w:r w:rsidRPr="00F37776">
        <w:rPr>
          <w:rFonts w:eastAsia="Calibri" w:cstheme="minorHAnsi"/>
          <w:b/>
          <w:sz w:val="24"/>
          <w:szCs w:val="24"/>
        </w:rPr>
        <w:t>Locations:</w:t>
      </w:r>
    </w:p>
    <w:p w:rsidR="00476549" w:rsidRPr="00F37776" w:rsidRDefault="00476549" w:rsidP="001B27DB">
      <w:pPr>
        <w:ind w:left="720"/>
        <w:rPr>
          <w:rFonts w:eastAsia="Calibri" w:cstheme="minorHAnsi"/>
          <w:sz w:val="24"/>
          <w:szCs w:val="24"/>
        </w:rPr>
      </w:pPr>
      <w:r w:rsidRPr="00F37776">
        <w:rPr>
          <w:rFonts w:eastAsia="Calibri" w:cstheme="minorHAnsi"/>
          <w:sz w:val="24"/>
          <w:szCs w:val="24"/>
        </w:rPr>
        <w:t>Curlew Job Corps</w:t>
      </w:r>
    </w:p>
    <w:p w:rsidR="00476549" w:rsidRPr="00F37776" w:rsidRDefault="00476549" w:rsidP="001B27DB">
      <w:pPr>
        <w:ind w:left="720"/>
        <w:rPr>
          <w:rFonts w:eastAsia="Calibri" w:cstheme="minorHAnsi"/>
          <w:sz w:val="24"/>
          <w:szCs w:val="24"/>
        </w:rPr>
      </w:pPr>
      <w:r w:rsidRPr="00F37776">
        <w:rPr>
          <w:rFonts w:eastAsia="Calibri" w:cstheme="minorHAnsi"/>
          <w:sz w:val="24"/>
          <w:szCs w:val="24"/>
        </w:rPr>
        <w:t xml:space="preserve">Newport </w:t>
      </w:r>
      <w:r w:rsidR="001B27DB">
        <w:rPr>
          <w:rFonts w:eastAsia="Calibri" w:cstheme="minorHAnsi"/>
          <w:sz w:val="24"/>
          <w:szCs w:val="24"/>
        </w:rPr>
        <w:t>Center</w:t>
      </w:r>
    </w:p>
    <w:p w:rsidR="001B27DB" w:rsidRDefault="00476549" w:rsidP="001B27DB">
      <w:pPr>
        <w:ind w:left="720"/>
        <w:rPr>
          <w:rFonts w:eastAsia="Calibri" w:cstheme="minorHAnsi"/>
          <w:sz w:val="24"/>
          <w:szCs w:val="24"/>
        </w:rPr>
      </w:pPr>
      <w:r w:rsidRPr="00F37776">
        <w:rPr>
          <w:rFonts w:eastAsia="Calibri" w:cstheme="minorHAnsi"/>
          <w:sz w:val="24"/>
          <w:szCs w:val="24"/>
        </w:rPr>
        <w:t xml:space="preserve">Colville </w:t>
      </w:r>
      <w:r w:rsidR="001B27DB">
        <w:rPr>
          <w:rFonts w:eastAsia="Calibri" w:cstheme="minorHAnsi"/>
          <w:sz w:val="24"/>
          <w:szCs w:val="24"/>
        </w:rPr>
        <w:t>Center</w:t>
      </w:r>
    </w:p>
    <w:p w:rsidR="00476549" w:rsidRPr="00F37776" w:rsidRDefault="00476549" w:rsidP="001B27DB">
      <w:pPr>
        <w:ind w:left="720"/>
        <w:rPr>
          <w:rFonts w:eastAsia="Calibri" w:cstheme="minorHAnsi"/>
          <w:sz w:val="24"/>
          <w:szCs w:val="24"/>
        </w:rPr>
      </w:pPr>
      <w:r w:rsidRPr="00F37776">
        <w:rPr>
          <w:rFonts w:eastAsia="Calibri" w:cstheme="minorHAnsi"/>
          <w:sz w:val="24"/>
          <w:szCs w:val="24"/>
        </w:rPr>
        <w:t>Republic</w:t>
      </w:r>
      <w:r w:rsidR="001B27DB">
        <w:rPr>
          <w:rFonts w:eastAsia="Calibri" w:cstheme="minorHAnsi"/>
          <w:sz w:val="24"/>
          <w:szCs w:val="24"/>
        </w:rPr>
        <w:t xml:space="preserve"> Center</w:t>
      </w:r>
      <w:r w:rsidRPr="00F37776">
        <w:rPr>
          <w:rFonts w:eastAsia="Calibri" w:cstheme="minorHAnsi"/>
          <w:sz w:val="24"/>
          <w:szCs w:val="24"/>
        </w:rPr>
        <w:t>)</w:t>
      </w:r>
    </w:p>
    <w:p w:rsidR="00476549" w:rsidRPr="00F37776" w:rsidRDefault="00476549" w:rsidP="001B27DB">
      <w:pPr>
        <w:ind w:left="720"/>
        <w:rPr>
          <w:rFonts w:eastAsia="Calibri" w:cstheme="minorHAnsi"/>
          <w:sz w:val="24"/>
          <w:szCs w:val="24"/>
        </w:rPr>
      </w:pPr>
      <w:r w:rsidRPr="00F37776">
        <w:rPr>
          <w:rFonts w:eastAsia="Calibri" w:cstheme="minorHAnsi"/>
          <w:sz w:val="24"/>
          <w:szCs w:val="24"/>
        </w:rPr>
        <w:t>Pullman</w:t>
      </w:r>
      <w:r w:rsidR="001B27DB">
        <w:rPr>
          <w:rFonts w:eastAsia="Calibri" w:cstheme="minorHAnsi"/>
          <w:sz w:val="24"/>
          <w:szCs w:val="24"/>
        </w:rPr>
        <w:t xml:space="preserve"> Center</w:t>
      </w:r>
    </w:p>
    <w:p w:rsidR="00476549" w:rsidRPr="00F37776" w:rsidRDefault="00476549" w:rsidP="001B27DB">
      <w:pPr>
        <w:ind w:left="720"/>
        <w:rPr>
          <w:rFonts w:eastAsia="Calibri" w:cstheme="minorHAnsi"/>
          <w:sz w:val="24"/>
          <w:szCs w:val="24"/>
        </w:rPr>
      </w:pPr>
      <w:r w:rsidRPr="00F37776">
        <w:rPr>
          <w:rFonts w:eastAsia="Calibri" w:cstheme="minorHAnsi"/>
          <w:sz w:val="24"/>
          <w:szCs w:val="24"/>
        </w:rPr>
        <w:t>Spokane (AEC Monroe, Crosswalk, Hillyard, Valley, Youth Zone)</w:t>
      </w:r>
    </w:p>
    <w:p w:rsidR="00476549" w:rsidRPr="00F37776" w:rsidRDefault="00476549" w:rsidP="00476549">
      <w:pPr>
        <w:rPr>
          <w:rFonts w:eastAsia="Calibri" w:cstheme="minorHAnsi"/>
          <w:sz w:val="24"/>
          <w:szCs w:val="24"/>
        </w:rPr>
      </w:pPr>
    </w:p>
    <w:p w:rsidR="00476549" w:rsidRPr="00F37776" w:rsidRDefault="00476549" w:rsidP="00476549">
      <w:pPr>
        <w:rPr>
          <w:rFonts w:eastAsia="Calibri" w:cstheme="minorHAnsi"/>
          <w:b/>
          <w:sz w:val="24"/>
          <w:szCs w:val="24"/>
        </w:rPr>
      </w:pPr>
      <w:r w:rsidRPr="00F37776">
        <w:rPr>
          <w:rFonts w:eastAsia="Calibri" w:cstheme="minorHAnsi"/>
          <w:b/>
          <w:sz w:val="24"/>
          <w:szCs w:val="24"/>
        </w:rPr>
        <w:t>Students (who qualifies for the program):</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Last high school attended must be accredited through regional accreditation association</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Read at CASAS level 236 or above/CASAS math scores of 221 or higher</w:t>
      </w:r>
      <w:r w:rsidR="001F053C" w:rsidRPr="001975EB">
        <w:rPr>
          <w:rFonts w:eastAsia="Times New Roman" w:cstheme="minorHAnsi"/>
          <w:sz w:val="24"/>
          <w:szCs w:val="24"/>
        </w:rPr>
        <w:t xml:space="preserve"> (if studying math)</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Must be 17 years old or older</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 xml:space="preserve">If age 20 and below, must have passed State’s standardized assessment requirements unless entered the 9th grade before July 2004 </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If student is currently enrolled in high school, must have release from the school district in which they reside</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 xml:space="preserve">Needs ½ credit up to a max of </w:t>
      </w:r>
      <w:r w:rsidR="00B6416E" w:rsidRPr="001975EB">
        <w:rPr>
          <w:rFonts w:eastAsia="Times New Roman" w:cstheme="minorHAnsi"/>
          <w:sz w:val="24"/>
          <w:szCs w:val="24"/>
        </w:rPr>
        <w:t xml:space="preserve">4 </w:t>
      </w:r>
      <w:r w:rsidRPr="001975EB">
        <w:rPr>
          <w:rFonts w:eastAsia="Times New Roman" w:cstheme="minorHAnsi"/>
          <w:sz w:val="24"/>
          <w:szCs w:val="24"/>
        </w:rPr>
        <w:t>credits</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Orientation required</w:t>
      </w:r>
    </w:p>
    <w:p w:rsidR="001975EB" w:rsidRDefault="001975EB" w:rsidP="00476549">
      <w:pPr>
        <w:rPr>
          <w:rFonts w:eastAsia="Calibri" w:cstheme="minorHAnsi"/>
          <w:b/>
          <w:sz w:val="24"/>
          <w:szCs w:val="24"/>
        </w:rPr>
      </w:pPr>
    </w:p>
    <w:p w:rsidR="00476549" w:rsidRDefault="00476549" w:rsidP="00476549">
      <w:pPr>
        <w:rPr>
          <w:rFonts w:eastAsia="Calibri" w:cstheme="minorHAnsi"/>
          <w:sz w:val="24"/>
          <w:szCs w:val="24"/>
        </w:rPr>
      </w:pPr>
      <w:r w:rsidRPr="00F37776">
        <w:rPr>
          <w:rFonts w:eastAsia="Calibri" w:cstheme="minorHAnsi"/>
          <w:b/>
          <w:sz w:val="24"/>
          <w:szCs w:val="24"/>
        </w:rPr>
        <w:t>Contact:</w:t>
      </w:r>
      <w:r w:rsidR="005F1E76" w:rsidRPr="005F1E76">
        <w:rPr>
          <w:rFonts w:eastAsia="Calibri" w:cstheme="minorHAnsi"/>
          <w:sz w:val="24"/>
          <w:szCs w:val="24"/>
        </w:rPr>
        <w:t xml:space="preserve"> </w:t>
      </w:r>
      <w:r w:rsidR="005F1E76" w:rsidRPr="00F37776">
        <w:rPr>
          <w:rFonts w:eastAsia="Calibri" w:cstheme="minorHAnsi"/>
          <w:sz w:val="24"/>
          <w:szCs w:val="24"/>
        </w:rPr>
        <w:t>For general questions about program/to schedule orientation: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520"/>
        <w:gridCol w:w="2700"/>
      </w:tblGrid>
      <w:tr w:rsidR="005F1E76" w:rsidTr="001B27DB">
        <w:trPr>
          <w:trHeight w:val="432"/>
        </w:trPr>
        <w:tc>
          <w:tcPr>
            <w:tcW w:w="3150" w:type="dxa"/>
            <w:vAlign w:val="center"/>
          </w:tcPr>
          <w:p w:rsidR="005F1E76" w:rsidRPr="009D7452" w:rsidRDefault="005F1E76" w:rsidP="001B27DB">
            <w:pPr>
              <w:ind w:left="360"/>
              <w:rPr>
                <w:rFonts w:cstheme="minorHAnsi"/>
                <w:b/>
                <w:sz w:val="24"/>
                <w:szCs w:val="24"/>
              </w:rPr>
            </w:pPr>
            <w:r>
              <w:rPr>
                <w:rFonts w:cstheme="minorHAnsi"/>
                <w:b/>
                <w:sz w:val="24"/>
                <w:szCs w:val="24"/>
              </w:rPr>
              <w:t>Adult Education Center YouthZone/Crosswalk</w:t>
            </w:r>
          </w:p>
        </w:tc>
        <w:tc>
          <w:tcPr>
            <w:tcW w:w="2520" w:type="dxa"/>
            <w:vAlign w:val="center"/>
          </w:tcPr>
          <w:p w:rsidR="005F1E76" w:rsidRPr="009D7452" w:rsidRDefault="005F1E76" w:rsidP="001B27DB">
            <w:pPr>
              <w:rPr>
                <w:rFonts w:cstheme="minorHAnsi"/>
                <w:sz w:val="24"/>
                <w:szCs w:val="24"/>
              </w:rPr>
            </w:pPr>
          </w:p>
        </w:tc>
        <w:tc>
          <w:tcPr>
            <w:tcW w:w="2700" w:type="dxa"/>
            <w:vAlign w:val="center"/>
          </w:tcPr>
          <w:p w:rsidR="005F1E76" w:rsidRPr="009D7452" w:rsidRDefault="005F1E76" w:rsidP="001B27DB">
            <w:pPr>
              <w:rPr>
                <w:rFonts w:cstheme="minorHAnsi"/>
                <w:sz w:val="24"/>
                <w:szCs w:val="24"/>
              </w:rPr>
            </w:pPr>
            <w:r>
              <w:rPr>
                <w:rFonts w:cstheme="minorHAnsi"/>
                <w:sz w:val="24"/>
                <w:szCs w:val="24"/>
              </w:rPr>
              <w:t>509.533.4600</w:t>
            </w:r>
          </w:p>
        </w:tc>
      </w:tr>
      <w:tr w:rsidR="005F1E76" w:rsidTr="001B27DB">
        <w:trPr>
          <w:trHeight w:val="432"/>
        </w:trPr>
        <w:tc>
          <w:tcPr>
            <w:tcW w:w="3150" w:type="dxa"/>
            <w:vAlign w:val="center"/>
          </w:tcPr>
          <w:p w:rsidR="005F1E76" w:rsidRPr="009D7452" w:rsidRDefault="005F1E76" w:rsidP="001B27DB">
            <w:pPr>
              <w:ind w:left="360"/>
              <w:rPr>
                <w:rFonts w:cstheme="minorHAnsi"/>
                <w:b/>
                <w:sz w:val="24"/>
                <w:szCs w:val="24"/>
              </w:rPr>
            </w:pPr>
            <w:r>
              <w:rPr>
                <w:rFonts w:cstheme="minorHAnsi"/>
                <w:b/>
                <w:sz w:val="24"/>
                <w:szCs w:val="24"/>
              </w:rPr>
              <w:t>Valley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Bill Bussard</w:t>
            </w:r>
          </w:p>
        </w:tc>
        <w:tc>
          <w:tcPr>
            <w:tcW w:w="2700" w:type="dxa"/>
            <w:vAlign w:val="center"/>
          </w:tcPr>
          <w:p w:rsidR="005F1E76" w:rsidRPr="009D7452" w:rsidRDefault="005F1E76" w:rsidP="001B27DB">
            <w:pPr>
              <w:rPr>
                <w:rFonts w:cstheme="minorHAnsi"/>
                <w:sz w:val="24"/>
                <w:szCs w:val="24"/>
              </w:rPr>
            </w:pPr>
            <w:r>
              <w:rPr>
                <w:rFonts w:cstheme="minorHAnsi"/>
                <w:sz w:val="24"/>
                <w:szCs w:val="24"/>
              </w:rPr>
              <w:t>509.443.5409</w:t>
            </w:r>
          </w:p>
        </w:tc>
      </w:tr>
      <w:tr w:rsidR="005F1E76" w:rsidTr="001B27DB">
        <w:trPr>
          <w:trHeight w:val="432"/>
        </w:trPr>
        <w:tc>
          <w:tcPr>
            <w:tcW w:w="3150" w:type="dxa"/>
            <w:vAlign w:val="center"/>
          </w:tcPr>
          <w:p w:rsidR="005F1E76" w:rsidRDefault="005F1E76" w:rsidP="001B27DB">
            <w:pPr>
              <w:ind w:left="360"/>
              <w:rPr>
                <w:rFonts w:cstheme="minorHAnsi"/>
                <w:b/>
                <w:sz w:val="24"/>
                <w:szCs w:val="24"/>
              </w:rPr>
            </w:pPr>
            <w:r>
              <w:rPr>
                <w:rFonts w:cstheme="minorHAnsi"/>
                <w:b/>
                <w:sz w:val="24"/>
                <w:szCs w:val="24"/>
              </w:rPr>
              <w:t>Hillyard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Brian Brothers</w:t>
            </w:r>
          </w:p>
        </w:tc>
        <w:tc>
          <w:tcPr>
            <w:tcW w:w="2700" w:type="dxa"/>
            <w:vAlign w:val="center"/>
          </w:tcPr>
          <w:p w:rsidR="005F1E76" w:rsidRPr="005F1E76" w:rsidRDefault="005F1E76" w:rsidP="001B27DB">
            <w:pPr>
              <w:rPr>
                <w:rFonts w:cstheme="minorHAnsi"/>
                <w:sz w:val="24"/>
                <w:szCs w:val="24"/>
              </w:rPr>
            </w:pPr>
            <w:r w:rsidRPr="005F1E76">
              <w:rPr>
                <w:rFonts w:cstheme="minorHAnsi"/>
                <w:sz w:val="24"/>
                <w:szCs w:val="24"/>
              </w:rPr>
              <w:t>509.533.8580</w:t>
            </w:r>
          </w:p>
        </w:tc>
      </w:tr>
      <w:tr w:rsidR="005F1E76" w:rsidTr="001B27DB">
        <w:trPr>
          <w:trHeight w:val="432"/>
        </w:trPr>
        <w:tc>
          <w:tcPr>
            <w:tcW w:w="3150" w:type="dxa"/>
            <w:vAlign w:val="center"/>
          </w:tcPr>
          <w:p w:rsidR="005F1E76" w:rsidRDefault="005F1E76" w:rsidP="001B27DB">
            <w:pPr>
              <w:ind w:left="360"/>
              <w:rPr>
                <w:rFonts w:cstheme="minorHAnsi"/>
                <w:b/>
                <w:sz w:val="24"/>
                <w:szCs w:val="24"/>
              </w:rPr>
            </w:pPr>
            <w:r w:rsidRPr="009D7452">
              <w:rPr>
                <w:rFonts w:cstheme="minorHAnsi"/>
                <w:b/>
                <w:sz w:val="24"/>
                <w:szCs w:val="24"/>
              </w:rPr>
              <w:t>Colville</w:t>
            </w:r>
            <w:r w:rsidR="001833CA">
              <w:rPr>
                <w:rFonts w:cstheme="minorHAnsi"/>
                <w:b/>
                <w:sz w:val="24"/>
                <w:szCs w:val="24"/>
              </w:rPr>
              <w:t xml:space="preserve">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Suzanne McCurdy</w:t>
            </w:r>
          </w:p>
        </w:tc>
        <w:tc>
          <w:tcPr>
            <w:tcW w:w="2700" w:type="dxa"/>
            <w:vAlign w:val="center"/>
          </w:tcPr>
          <w:p w:rsidR="005F1E76" w:rsidRPr="005F1E76" w:rsidRDefault="005F1E76" w:rsidP="001B27DB">
            <w:pPr>
              <w:rPr>
                <w:rFonts w:cstheme="minorHAnsi"/>
                <w:sz w:val="24"/>
                <w:szCs w:val="24"/>
              </w:rPr>
            </w:pPr>
            <w:r w:rsidRPr="009D7452">
              <w:rPr>
                <w:rFonts w:cstheme="minorHAnsi"/>
                <w:sz w:val="24"/>
                <w:szCs w:val="24"/>
              </w:rPr>
              <w:t>509.685.</w:t>
            </w:r>
            <w:r>
              <w:rPr>
                <w:rFonts w:cstheme="minorHAnsi"/>
                <w:sz w:val="24"/>
                <w:szCs w:val="24"/>
              </w:rPr>
              <w:t>6710</w:t>
            </w:r>
          </w:p>
        </w:tc>
      </w:tr>
      <w:tr w:rsidR="005F1E76" w:rsidTr="001B27DB">
        <w:trPr>
          <w:trHeight w:val="432"/>
        </w:trPr>
        <w:tc>
          <w:tcPr>
            <w:tcW w:w="3150" w:type="dxa"/>
            <w:vAlign w:val="center"/>
          </w:tcPr>
          <w:p w:rsidR="005F1E76" w:rsidRDefault="005F1E76" w:rsidP="001B27DB">
            <w:pPr>
              <w:ind w:left="360"/>
              <w:rPr>
                <w:rFonts w:cstheme="minorHAnsi"/>
                <w:b/>
                <w:sz w:val="24"/>
                <w:szCs w:val="24"/>
              </w:rPr>
            </w:pPr>
            <w:r w:rsidRPr="009D7452">
              <w:rPr>
                <w:rFonts w:cstheme="minorHAnsi"/>
                <w:b/>
                <w:sz w:val="24"/>
                <w:szCs w:val="24"/>
              </w:rPr>
              <w:t>Curlew (Job Corps)</w:t>
            </w:r>
          </w:p>
        </w:tc>
        <w:tc>
          <w:tcPr>
            <w:tcW w:w="2520" w:type="dxa"/>
            <w:vAlign w:val="center"/>
          </w:tcPr>
          <w:p w:rsidR="005F1E76" w:rsidRDefault="005F1E76" w:rsidP="001B27DB">
            <w:pPr>
              <w:rPr>
                <w:rFonts w:cstheme="minorHAnsi"/>
                <w:sz w:val="24"/>
                <w:szCs w:val="24"/>
              </w:rPr>
            </w:pPr>
            <w:r>
              <w:rPr>
                <w:rFonts w:cstheme="minorHAnsi"/>
                <w:sz w:val="24"/>
                <w:szCs w:val="24"/>
              </w:rPr>
              <w:t>Bodie Kjolseth</w:t>
            </w:r>
          </w:p>
        </w:tc>
        <w:tc>
          <w:tcPr>
            <w:tcW w:w="2700" w:type="dxa"/>
            <w:vAlign w:val="center"/>
          </w:tcPr>
          <w:p w:rsidR="005F1E76" w:rsidRPr="005F1E76" w:rsidRDefault="005F1E76" w:rsidP="001B27DB">
            <w:pPr>
              <w:rPr>
                <w:rFonts w:cstheme="minorHAnsi"/>
                <w:sz w:val="24"/>
                <w:szCs w:val="24"/>
              </w:rPr>
            </w:pPr>
            <w:r>
              <w:rPr>
                <w:rFonts w:cstheme="minorHAnsi"/>
                <w:sz w:val="24"/>
                <w:szCs w:val="24"/>
              </w:rPr>
              <w:t>509.779.0527</w:t>
            </w:r>
          </w:p>
        </w:tc>
      </w:tr>
      <w:tr w:rsidR="005F1E76" w:rsidTr="001B27DB">
        <w:trPr>
          <w:trHeight w:val="432"/>
        </w:trPr>
        <w:tc>
          <w:tcPr>
            <w:tcW w:w="3150" w:type="dxa"/>
            <w:vAlign w:val="center"/>
          </w:tcPr>
          <w:p w:rsidR="005F1E76" w:rsidRDefault="005F1E76" w:rsidP="001B27DB">
            <w:pPr>
              <w:ind w:left="360"/>
              <w:rPr>
                <w:rFonts w:cstheme="minorHAnsi"/>
                <w:b/>
                <w:sz w:val="24"/>
                <w:szCs w:val="24"/>
              </w:rPr>
            </w:pPr>
            <w:r w:rsidRPr="009D7452">
              <w:rPr>
                <w:rFonts w:cstheme="minorHAnsi"/>
                <w:b/>
                <w:sz w:val="24"/>
                <w:szCs w:val="24"/>
              </w:rPr>
              <w:t>Newport</w:t>
            </w:r>
            <w:r w:rsidR="001833CA">
              <w:rPr>
                <w:rFonts w:cstheme="minorHAnsi"/>
                <w:b/>
                <w:sz w:val="24"/>
                <w:szCs w:val="24"/>
              </w:rPr>
              <w:t xml:space="preserve">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Brian Brothers</w:t>
            </w:r>
          </w:p>
        </w:tc>
        <w:tc>
          <w:tcPr>
            <w:tcW w:w="2700" w:type="dxa"/>
            <w:vAlign w:val="center"/>
          </w:tcPr>
          <w:p w:rsidR="005F1E76" w:rsidRPr="005F1E76" w:rsidRDefault="005F1E76" w:rsidP="001B27DB">
            <w:pPr>
              <w:rPr>
                <w:rFonts w:cstheme="minorHAnsi"/>
                <w:sz w:val="24"/>
                <w:szCs w:val="24"/>
              </w:rPr>
            </w:pPr>
            <w:r w:rsidRPr="009D7452">
              <w:rPr>
                <w:rFonts w:cstheme="minorHAnsi"/>
                <w:sz w:val="24"/>
                <w:szCs w:val="24"/>
              </w:rPr>
              <w:t>509.447.</w:t>
            </w:r>
            <w:r>
              <w:rPr>
                <w:rFonts w:cstheme="minorHAnsi"/>
                <w:sz w:val="24"/>
                <w:szCs w:val="24"/>
              </w:rPr>
              <w:t>3835 x6378</w:t>
            </w:r>
          </w:p>
        </w:tc>
      </w:tr>
      <w:tr w:rsidR="005F1E76" w:rsidTr="001B27DB">
        <w:trPr>
          <w:trHeight w:val="432"/>
        </w:trPr>
        <w:tc>
          <w:tcPr>
            <w:tcW w:w="3150" w:type="dxa"/>
            <w:vAlign w:val="center"/>
          </w:tcPr>
          <w:p w:rsidR="005F1E76" w:rsidRDefault="005F1E76" w:rsidP="001B27DB">
            <w:pPr>
              <w:ind w:left="360"/>
              <w:rPr>
                <w:rFonts w:cstheme="minorHAnsi"/>
                <w:b/>
                <w:sz w:val="24"/>
                <w:szCs w:val="24"/>
              </w:rPr>
            </w:pPr>
            <w:r w:rsidRPr="009D7452">
              <w:rPr>
                <w:rFonts w:cstheme="minorHAnsi"/>
                <w:b/>
                <w:sz w:val="24"/>
                <w:szCs w:val="24"/>
              </w:rPr>
              <w:t>Pullman</w:t>
            </w:r>
            <w:r w:rsidR="001833CA">
              <w:rPr>
                <w:rFonts w:cstheme="minorHAnsi"/>
                <w:b/>
                <w:sz w:val="24"/>
                <w:szCs w:val="24"/>
              </w:rPr>
              <w:t xml:space="preserve">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Dyan Bledsoe</w:t>
            </w:r>
          </w:p>
        </w:tc>
        <w:tc>
          <w:tcPr>
            <w:tcW w:w="2700" w:type="dxa"/>
            <w:vAlign w:val="center"/>
          </w:tcPr>
          <w:p w:rsidR="005F1E76" w:rsidRPr="005F1E76" w:rsidRDefault="005F1E76" w:rsidP="001B27DB">
            <w:pPr>
              <w:rPr>
                <w:rFonts w:cstheme="minorHAnsi"/>
                <w:sz w:val="24"/>
                <w:szCs w:val="24"/>
              </w:rPr>
            </w:pPr>
            <w:r w:rsidRPr="009D7452">
              <w:rPr>
                <w:rFonts w:cstheme="minorHAnsi"/>
                <w:sz w:val="24"/>
                <w:szCs w:val="24"/>
              </w:rPr>
              <w:t>509.332.</w:t>
            </w:r>
            <w:r>
              <w:rPr>
                <w:rFonts w:cstheme="minorHAnsi"/>
                <w:sz w:val="24"/>
                <w:szCs w:val="24"/>
              </w:rPr>
              <w:t>5087</w:t>
            </w:r>
          </w:p>
        </w:tc>
      </w:tr>
      <w:tr w:rsidR="005F1E76" w:rsidTr="001B27DB">
        <w:trPr>
          <w:trHeight w:val="432"/>
        </w:trPr>
        <w:tc>
          <w:tcPr>
            <w:tcW w:w="3150" w:type="dxa"/>
            <w:vAlign w:val="center"/>
          </w:tcPr>
          <w:p w:rsidR="001833CA" w:rsidRDefault="005F1E76" w:rsidP="001B27DB">
            <w:pPr>
              <w:ind w:left="360"/>
              <w:rPr>
                <w:rFonts w:cstheme="minorHAnsi"/>
                <w:b/>
                <w:sz w:val="24"/>
                <w:szCs w:val="24"/>
              </w:rPr>
            </w:pPr>
            <w:r w:rsidRPr="009D7452">
              <w:rPr>
                <w:rFonts w:cstheme="minorHAnsi"/>
                <w:b/>
                <w:sz w:val="24"/>
                <w:szCs w:val="24"/>
              </w:rPr>
              <w:t>Republic</w:t>
            </w:r>
            <w:r w:rsidR="001833CA">
              <w:rPr>
                <w:rFonts w:cstheme="minorHAnsi"/>
                <w:b/>
                <w:sz w:val="24"/>
                <w:szCs w:val="24"/>
              </w:rPr>
              <w:t xml:space="preserve"> Center</w:t>
            </w:r>
          </w:p>
        </w:tc>
        <w:tc>
          <w:tcPr>
            <w:tcW w:w="2520" w:type="dxa"/>
            <w:vAlign w:val="center"/>
          </w:tcPr>
          <w:p w:rsidR="005F1E76" w:rsidRPr="009D7452" w:rsidRDefault="005F1E76" w:rsidP="001B27DB">
            <w:pPr>
              <w:rPr>
                <w:rFonts w:cstheme="minorHAnsi"/>
                <w:sz w:val="24"/>
                <w:szCs w:val="24"/>
              </w:rPr>
            </w:pPr>
            <w:r>
              <w:rPr>
                <w:rFonts w:cstheme="minorHAnsi"/>
                <w:sz w:val="24"/>
                <w:szCs w:val="24"/>
              </w:rPr>
              <w:t>Suzanne McCurdy</w:t>
            </w:r>
          </w:p>
        </w:tc>
        <w:tc>
          <w:tcPr>
            <w:tcW w:w="2700" w:type="dxa"/>
            <w:vAlign w:val="center"/>
          </w:tcPr>
          <w:p w:rsidR="005F1E76" w:rsidRPr="005F1E76" w:rsidRDefault="005F1E76" w:rsidP="001B27DB">
            <w:pPr>
              <w:rPr>
                <w:rFonts w:cstheme="minorHAnsi"/>
                <w:sz w:val="24"/>
                <w:szCs w:val="24"/>
              </w:rPr>
            </w:pPr>
            <w:r w:rsidRPr="009D7452">
              <w:rPr>
                <w:rFonts w:cstheme="minorHAnsi"/>
                <w:sz w:val="24"/>
                <w:szCs w:val="24"/>
              </w:rPr>
              <w:t>509.685.</w:t>
            </w:r>
            <w:r>
              <w:rPr>
                <w:rFonts w:cstheme="minorHAnsi"/>
                <w:sz w:val="24"/>
                <w:szCs w:val="24"/>
              </w:rPr>
              <w:t>6710</w:t>
            </w:r>
          </w:p>
        </w:tc>
      </w:tr>
    </w:tbl>
    <w:p w:rsidR="005F1E76" w:rsidRDefault="005F1E76" w:rsidP="00476549">
      <w:pPr>
        <w:rPr>
          <w:rFonts w:eastAsia="Calibri" w:cstheme="minorHAnsi"/>
          <w:b/>
          <w:sz w:val="24"/>
          <w:szCs w:val="24"/>
        </w:rPr>
      </w:pPr>
    </w:p>
    <w:p w:rsidR="00476549" w:rsidRPr="00F37776" w:rsidRDefault="00476549" w:rsidP="00476549">
      <w:pPr>
        <w:rPr>
          <w:rFonts w:eastAsia="Calibri" w:cstheme="minorHAnsi"/>
          <w:b/>
          <w:sz w:val="24"/>
          <w:szCs w:val="24"/>
        </w:rPr>
      </w:pPr>
      <w:r w:rsidRPr="00F37776">
        <w:rPr>
          <w:rFonts w:eastAsia="Calibri" w:cstheme="minorHAnsi"/>
          <w:b/>
          <w:sz w:val="24"/>
          <w:szCs w:val="24"/>
        </w:rPr>
        <w:t>Program description:</w:t>
      </w:r>
    </w:p>
    <w:p w:rsidR="00476549" w:rsidRPr="00F37776" w:rsidRDefault="00476549" w:rsidP="00476549">
      <w:pPr>
        <w:rPr>
          <w:rFonts w:eastAsia="Calibri" w:cstheme="minorHAnsi"/>
          <w:sz w:val="24"/>
          <w:szCs w:val="24"/>
        </w:rPr>
      </w:pPr>
      <w:r w:rsidRPr="00F37776">
        <w:rPr>
          <w:rFonts w:eastAsia="Calibri" w:cstheme="minorHAnsi"/>
          <w:sz w:val="24"/>
          <w:szCs w:val="24"/>
        </w:rPr>
        <w:t xml:space="preserve">Most instruction is individualized and courses are available on-line.   Prior high school credits, military work and life experiences are recognized. Courses do not have an hour requirement, but every course should be rigorous in nature and take a minimum of 30 hours per ½ credit to complete.  Work experience may not count for the final ½ credit but may be substituted for needed elective credits if other credits are also needed.  Proof of work hours must be submitted (405 hours equal 1 credit).  Students must complete each ½ credit course within one quarter or 3 months to receive a passing grade. Tuition is $25 per quarter. </w:t>
      </w:r>
    </w:p>
    <w:p w:rsidR="00476549" w:rsidRPr="00F37776" w:rsidRDefault="00476549" w:rsidP="00476549">
      <w:pPr>
        <w:rPr>
          <w:rFonts w:eastAsia="Calibri" w:cstheme="minorHAnsi"/>
          <w:sz w:val="24"/>
          <w:szCs w:val="24"/>
        </w:rPr>
      </w:pPr>
      <w:r w:rsidRPr="00F37776">
        <w:rPr>
          <w:rFonts w:eastAsia="Calibri" w:cstheme="minorHAnsi"/>
          <w:sz w:val="24"/>
          <w:szCs w:val="24"/>
        </w:rPr>
        <w:lastRenderedPageBreak/>
        <w:tab/>
      </w:r>
    </w:p>
    <w:p w:rsidR="00476549" w:rsidRPr="00F37776" w:rsidRDefault="00476549" w:rsidP="00476549">
      <w:pPr>
        <w:rPr>
          <w:rFonts w:eastAsia="Calibri" w:cstheme="minorHAnsi"/>
          <w:b/>
          <w:sz w:val="24"/>
          <w:szCs w:val="24"/>
        </w:rPr>
      </w:pPr>
      <w:r w:rsidRPr="00F37776">
        <w:rPr>
          <w:rFonts w:eastAsia="Calibri" w:cstheme="minorHAnsi"/>
          <w:b/>
          <w:sz w:val="24"/>
          <w:szCs w:val="24"/>
        </w:rPr>
        <w:t>Student Support Available:</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 xml:space="preserve">Day and evening classes are available at some locations </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Daycare is available at some locations</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Financial assistance may be available for eligible students</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Online courses (must have computer and high speed internet access) other standards apply.</w:t>
      </w:r>
      <w:r w:rsidRPr="001975EB">
        <w:rPr>
          <w:rFonts w:eastAsia="Times New Roman" w:cstheme="minorHAnsi"/>
          <w:sz w:val="24"/>
          <w:szCs w:val="24"/>
        </w:rPr>
        <w:tab/>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 xml:space="preserve">Discounts at CCS bookstores with student ID card (other discounts within the community may be available with Student ID card). </w:t>
      </w:r>
    </w:p>
    <w:p w:rsidR="00476549" w:rsidRPr="001975EB" w:rsidRDefault="00476549" w:rsidP="001975EB">
      <w:pPr>
        <w:numPr>
          <w:ilvl w:val="0"/>
          <w:numId w:val="16"/>
        </w:numPr>
        <w:rPr>
          <w:rFonts w:eastAsia="Times New Roman" w:cstheme="minorHAnsi"/>
          <w:sz w:val="24"/>
          <w:szCs w:val="24"/>
        </w:rPr>
      </w:pPr>
      <w:r w:rsidRPr="001975EB">
        <w:rPr>
          <w:rFonts w:eastAsia="Times New Roman" w:cstheme="minorHAnsi"/>
          <w:sz w:val="24"/>
          <w:szCs w:val="24"/>
        </w:rPr>
        <w:t>Student discounted bus passes  (limited, first come - first serve)</w:t>
      </w:r>
    </w:p>
    <w:p w:rsidR="00476549" w:rsidRPr="00F37776" w:rsidRDefault="00476549" w:rsidP="00476549">
      <w:pPr>
        <w:rPr>
          <w:rFonts w:eastAsia="Calibri" w:cstheme="minorHAnsi"/>
          <w:sz w:val="24"/>
          <w:szCs w:val="24"/>
        </w:rPr>
      </w:pPr>
    </w:p>
    <w:p w:rsidR="00476549" w:rsidRPr="00F37776" w:rsidRDefault="001B27DB" w:rsidP="00476549">
      <w:pPr>
        <w:rPr>
          <w:rFonts w:eastAsia="Calibri" w:cstheme="minorHAnsi"/>
          <w:b/>
          <w:sz w:val="24"/>
          <w:szCs w:val="24"/>
        </w:rPr>
      </w:pPr>
      <w:r>
        <w:rPr>
          <w:rFonts w:eastAsia="Calibri" w:cstheme="minorHAnsi"/>
          <w:b/>
          <w:sz w:val="24"/>
          <w:szCs w:val="24"/>
        </w:rPr>
        <w:t>Exit</w:t>
      </w:r>
      <w:r w:rsidR="00476549" w:rsidRPr="00F37776">
        <w:rPr>
          <w:rFonts w:eastAsia="Calibri" w:cstheme="minorHAnsi"/>
          <w:b/>
          <w:sz w:val="24"/>
          <w:szCs w:val="24"/>
        </w:rPr>
        <w:t>:</w:t>
      </w:r>
    </w:p>
    <w:p w:rsidR="00476549" w:rsidRPr="00F37776" w:rsidRDefault="00476549" w:rsidP="00476549">
      <w:pPr>
        <w:rPr>
          <w:rFonts w:eastAsia="Calibri" w:cstheme="minorHAnsi"/>
          <w:sz w:val="24"/>
          <w:szCs w:val="24"/>
        </w:rPr>
      </w:pPr>
      <w:r w:rsidRPr="00F37776">
        <w:rPr>
          <w:rFonts w:eastAsia="Calibri" w:cstheme="minorHAnsi"/>
          <w:sz w:val="24"/>
          <w:szCs w:val="24"/>
        </w:rPr>
        <w:t xml:space="preserve">A joint effort between academic faculty and academic counselors (academic team) can help with employment options/opportunities as well as help exiting students pursue further educational goals. </w:t>
      </w:r>
    </w:p>
    <w:p w:rsidR="00476549" w:rsidRPr="00F37776" w:rsidRDefault="00476549" w:rsidP="00476549">
      <w:pPr>
        <w:rPr>
          <w:rFonts w:eastAsia="Calibri" w:cstheme="minorHAnsi"/>
          <w:sz w:val="24"/>
          <w:szCs w:val="24"/>
        </w:rPr>
      </w:pPr>
    </w:p>
    <w:p w:rsidR="00476549" w:rsidRPr="00F37776" w:rsidRDefault="00476549" w:rsidP="00476549">
      <w:pPr>
        <w:rPr>
          <w:rFonts w:eastAsia="Calibri" w:cstheme="minorHAnsi"/>
          <w:sz w:val="24"/>
          <w:szCs w:val="24"/>
        </w:rPr>
      </w:pPr>
      <w:r w:rsidRPr="00F37776">
        <w:rPr>
          <w:rFonts w:eastAsia="Calibri" w:cstheme="minorHAnsi"/>
          <w:sz w:val="24"/>
          <w:szCs w:val="24"/>
        </w:rPr>
        <w:t xml:space="preserve">A final high school transcript showing when diploma was achieved, what courses were taken through the IEL and the final GPA was is archived and always available for future need.  Students will receive one free transcript and diploma after meeting all requirements.  </w:t>
      </w:r>
    </w:p>
    <w:p w:rsidR="00476549" w:rsidRPr="00F37776" w:rsidRDefault="00476549" w:rsidP="00476549">
      <w:pPr>
        <w:rPr>
          <w:rFonts w:eastAsia="Calibri" w:cstheme="minorHAnsi"/>
          <w:sz w:val="24"/>
          <w:szCs w:val="24"/>
        </w:rPr>
      </w:pPr>
    </w:p>
    <w:p w:rsidR="001975EB" w:rsidRDefault="00476549" w:rsidP="001975EB">
      <w:pPr>
        <w:rPr>
          <w:rFonts w:cstheme="minorHAnsi"/>
          <w:b/>
          <w:sz w:val="28"/>
          <w:szCs w:val="28"/>
        </w:rPr>
      </w:pPr>
      <w:r w:rsidRPr="00F37776">
        <w:rPr>
          <w:rFonts w:eastAsia="Calibri" w:cstheme="minorHAnsi"/>
          <w:sz w:val="24"/>
          <w:szCs w:val="24"/>
        </w:rPr>
        <w:t xml:space="preserve">A graduation ceremony is available for those that want to participate in this ceremony complete with keepsake gown, cap and tassel.  </w:t>
      </w:r>
      <w:r w:rsidRPr="00F37776">
        <w:rPr>
          <w:rFonts w:eastAsia="Calibri" w:cstheme="minorHAnsi"/>
          <w:sz w:val="24"/>
          <w:szCs w:val="24"/>
        </w:rPr>
        <w:br/>
      </w:r>
    </w:p>
    <w:p w:rsidR="001975EB" w:rsidRDefault="001975EB">
      <w:pPr>
        <w:rPr>
          <w:rFonts w:cstheme="minorHAnsi"/>
          <w:b/>
          <w:sz w:val="28"/>
          <w:szCs w:val="28"/>
        </w:rPr>
      </w:pPr>
      <w:r>
        <w:rPr>
          <w:rFonts w:cstheme="minorHAnsi"/>
          <w:b/>
          <w:sz w:val="28"/>
          <w:szCs w:val="28"/>
        </w:rPr>
        <w:br w:type="page"/>
      </w:r>
    </w:p>
    <w:p w:rsidR="001B27DB" w:rsidRPr="00F37776" w:rsidRDefault="00476549" w:rsidP="00F36569">
      <w:pPr>
        <w:pStyle w:val="Heading1"/>
        <w:rPr>
          <w:rFonts w:cstheme="minorHAnsi"/>
          <w:b w:val="0"/>
        </w:rPr>
      </w:pPr>
      <w:bookmarkStart w:id="16" w:name="_Toc346092608"/>
      <w:r w:rsidRPr="007A3692">
        <w:lastRenderedPageBreak/>
        <w:t>Integrated Basi</w:t>
      </w:r>
      <w:r w:rsidR="009A4148" w:rsidRPr="007A3692">
        <w:t>c Education and Skills Training</w:t>
      </w:r>
      <w:r w:rsidRPr="007A3692">
        <w:t xml:space="preserve"> </w:t>
      </w:r>
      <w:bookmarkStart w:id="17" w:name="Ibest"/>
      <w:r w:rsidR="00F36569">
        <w:t>(</w:t>
      </w:r>
      <w:r w:rsidR="001B27DB" w:rsidRPr="00F37776">
        <w:rPr>
          <w:rFonts w:cstheme="minorHAnsi"/>
        </w:rPr>
        <w:t>I-BEST</w:t>
      </w:r>
      <w:r w:rsidR="00F36569">
        <w:rPr>
          <w:rFonts w:cstheme="minorHAnsi"/>
        </w:rPr>
        <w:t>)</w:t>
      </w:r>
      <w:bookmarkEnd w:id="16"/>
    </w:p>
    <w:bookmarkEnd w:id="17"/>
    <w:p w:rsidR="00F37776" w:rsidRDefault="00F37776" w:rsidP="00476549">
      <w:pPr>
        <w:jc w:val="center"/>
        <w:rPr>
          <w:rFonts w:cstheme="minorHAnsi"/>
          <w:sz w:val="24"/>
          <w:szCs w:val="24"/>
        </w:rPr>
      </w:pPr>
    </w:p>
    <w:p w:rsidR="00476549" w:rsidRPr="00F37776" w:rsidRDefault="00476549" w:rsidP="00D70DAB">
      <w:pPr>
        <w:rPr>
          <w:rFonts w:cstheme="minorHAnsi"/>
          <w:sz w:val="24"/>
          <w:szCs w:val="24"/>
        </w:rPr>
      </w:pPr>
      <w:r w:rsidRPr="00F37776">
        <w:rPr>
          <w:rFonts w:cstheme="minorHAnsi"/>
          <w:sz w:val="24"/>
          <w:szCs w:val="24"/>
        </w:rPr>
        <w:t>I-BEST combines college credit classes with job skills in an integrated learning community.</w:t>
      </w:r>
    </w:p>
    <w:p w:rsidR="00476549" w:rsidRPr="00F37776" w:rsidRDefault="00476549"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 xml:space="preserve">Locations: </w:t>
      </w:r>
    </w:p>
    <w:p w:rsidR="00476549" w:rsidRPr="00F37776" w:rsidRDefault="00476549" w:rsidP="00476549">
      <w:pPr>
        <w:rPr>
          <w:rFonts w:cstheme="minorHAnsi"/>
          <w:sz w:val="24"/>
          <w:szCs w:val="24"/>
        </w:rPr>
      </w:pPr>
      <w:r w:rsidRPr="00F37776">
        <w:rPr>
          <w:rFonts w:cstheme="minorHAnsi"/>
          <w:sz w:val="24"/>
          <w:szCs w:val="24"/>
        </w:rPr>
        <w:t>Spokane Falls Community College</w:t>
      </w:r>
    </w:p>
    <w:p w:rsidR="00476549" w:rsidRPr="00F37776" w:rsidRDefault="00476549" w:rsidP="00476549">
      <w:pPr>
        <w:rPr>
          <w:rFonts w:cstheme="minorHAnsi"/>
          <w:sz w:val="24"/>
          <w:szCs w:val="24"/>
        </w:rPr>
      </w:pPr>
      <w:r w:rsidRPr="00F37776">
        <w:rPr>
          <w:rFonts w:cstheme="minorHAnsi"/>
          <w:sz w:val="24"/>
          <w:szCs w:val="24"/>
        </w:rPr>
        <w:t>Spokane Community College</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 xml:space="preserve">Students (minimum requirements): </w:t>
      </w:r>
    </w:p>
    <w:p w:rsidR="00476549" w:rsidRPr="00F37776" w:rsidRDefault="00476549" w:rsidP="00476549">
      <w:pPr>
        <w:pStyle w:val="ListParagraph"/>
        <w:numPr>
          <w:ilvl w:val="0"/>
          <w:numId w:val="12"/>
        </w:numPr>
        <w:spacing w:after="200" w:line="276" w:lineRule="auto"/>
        <w:rPr>
          <w:rFonts w:cstheme="minorHAnsi"/>
          <w:sz w:val="24"/>
          <w:szCs w:val="24"/>
        </w:rPr>
      </w:pPr>
      <w:r w:rsidRPr="00F37776">
        <w:rPr>
          <w:rFonts w:cstheme="minorHAnsi"/>
          <w:sz w:val="24"/>
          <w:szCs w:val="24"/>
        </w:rPr>
        <w:t>A</w:t>
      </w:r>
      <w:r w:rsidR="001833CA">
        <w:rPr>
          <w:rFonts w:cstheme="minorHAnsi"/>
          <w:sz w:val="24"/>
          <w:szCs w:val="24"/>
        </w:rPr>
        <w:t xml:space="preserve">dult </w:t>
      </w:r>
      <w:r w:rsidRPr="00F37776">
        <w:rPr>
          <w:rFonts w:cstheme="minorHAnsi"/>
          <w:sz w:val="24"/>
          <w:szCs w:val="24"/>
        </w:rPr>
        <w:t>B</w:t>
      </w:r>
      <w:r w:rsidR="001833CA">
        <w:rPr>
          <w:rFonts w:cstheme="minorHAnsi"/>
          <w:sz w:val="24"/>
          <w:szCs w:val="24"/>
        </w:rPr>
        <w:t xml:space="preserve">asic </w:t>
      </w:r>
      <w:r w:rsidRPr="00F37776">
        <w:rPr>
          <w:rFonts w:cstheme="minorHAnsi"/>
          <w:sz w:val="24"/>
          <w:szCs w:val="24"/>
        </w:rPr>
        <w:t>E</w:t>
      </w:r>
      <w:r w:rsidR="001833CA">
        <w:rPr>
          <w:rFonts w:cstheme="minorHAnsi"/>
          <w:sz w:val="24"/>
          <w:szCs w:val="24"/>
        </w:rPr>
        <w:t>ducation</w:t>
      </w:r>
      <w:r w:rsidRPr="00F37776">
        <w:rPr>
          <w:rFonts w:cstheme="minorHAnsi"/>
          <w:sz w:val="24"/>
          <w:szCs w:val="24"/>
        </w:rPr>
        <w:t xml:space="preserve">/GED students will need a CASAS </w:t>
      </w:r>
      <w:r w:rsidR="001833CA">
        <w:rPr>
          <w:rFonts w:cstheme="minorHAnsi"/>
          <w:sz w:val="24"/>
          <w:szCs w:val="24"/>
        </w:rPr>
        <w:t xml:space="preserve">Reading score of </w:t>
      </w:r>
      <w:r w:rsidRPr="00F37776">
        <w:rPr>
          <w:rFonts w:cstheme="minorHAnsi"/>
          <w:sz w:val="24"/>
          <w:szCs w:val="24"/>
        </w:rPr>
        <w:t xml:space="preserve">245 and </w:t>
      </w:r>
      <w:r w:rsidR="001833CA">
        <w:rPr>
          <w:rFonts w:cstheme="minorHAnsi"/>
          <w:sz w:val="24"/>
          <w:szCs w:val="24"/>
        </w:rPr>
        <w:t xml:space="preserve">math score of </w:t>
      </w:r>
      <w:r w:rsidRPr="00F37776">
        <w:rPr>
          <w:rFonts w:cstheme="minorHAnsi"/>
          <w:sz w:val="24"/>
          <w:szCs w:val="24"/>
        </w:rPr>
        <w:t>225 to enter</w:t>
      </w:r>
    </w:p>
    <w:p w:rsidR="00476549" w:rsidRPr="00F37776" w:rsidRDefault="00476549" w:rsidP="00476549">
      <w:pPr>
        <w:pStyle w:val="ListParagraph"/>
        <w:numPr>
          <w:ilvl w:val="0"/>
          <w:numId w:val="12"/>
        </w:numPr>
        <w:spacing w:after="200" w:line="276" w:lineRule="auto"/>
        <w:rPr>
          <w:rFonts w:cstheme="minorHAnsi"/>
          <w:sz w:val="24"/>
          <w:szCs w:val="24"/>
        </w:rPr>
      </w:pPr>
      <w:r w:rsidRPr="00F37776">
        <w:rPr>
          <w:rFonts w:cstheme="minorHAnsi"/>
          <w:sz w:val="24"/>
          <w:szCs w:val="24"/>
        </w:rPr>
        <w:t>E</w:t>
      </w:r>
      <w:r w:rsidR="001B27DB">
        <w:rPr>
          <w:rFonts w:cstheme="minorHAnsi"/>
          <w:sz w:val="24"/>
          <w:szCs w:val="24"/>
        </w:rPr>
        <w:t xml:space="preserve">nglish as a </w:t>
      </w:r>
      <w:r w:rsidRPr="00F37776">
        <w:rPr>
          <w:rFonts w:cstheme="minorHAnsi"/>
          <w:sz w:val="24"/>
          <w:szCs w:val="24"/>
        </w:rPr>
        <w:t>S</w:t>
      </w:r>
      <w:r w:rsidR="001B27DB">
        <w:rPr>
          <w:rFonts w:cstheme="minorHAnsi"/>
          <w:sz w:val="24"/>
          <w:szCs w:val="24"/>
        </w:rPr>
        <w:t xml:space="preserve">econd </w:t>
      </w:r>
      <w:r w:rsidRPr="00F37776">
        <w:rPr>
          <w:rFonts w:cstheme="minorHAnsi"/>
          <w:sz w:val="24"/>
          <w:szCs w:val="24"/>
        </w:rPr>
        <w:t>L</w:t>
      </w:r>
      <w:r w:rsidR="001B27DB">
        <w:rPr>
          <w:rFonts w:cstheme="minorHAnsi"/>
          <w:sz w:val="24"/>
          <w:szCs w:val="24"/>
        </w:rPr>
        <w:t>anguage (ESL)</w:t>
      </w:r>
      <w:r w:rsidRPr="00F37776">
        <w:rPr>
          <w:rFonts w:cstheme="minorHAnsi"/>
          <w:sz w:val="24"/>
          <w:szCs w:val="24"/>
        </w:rPr>
        <w:t xml:space="preserve"> students will be level 6 and have passed the </w:t>
      </w:r>
      <w:r w:rsidR="001B27DB">
        <w:rPr>
          <w:rFonts w:cstheme="minorHAnsi"/>
          <w:sz w:val="24"/>
          <w:szCs w:val="24"/>
        </w:rPr>
        <w:t>Secondary Level English Proficiency (</w:t>
      </w:r>
      <w:r w:rsidRPr="00F37776">
        <w:rPr>
          <w:rFonts w:cstheme="minorHAnsi"/>
          <w:sz w:val="24"/>
          <w:szCs w:val="24"/>
        </w:rPr>
        <w:t>SLEP</w:t>
      </w:r>
      <w:r w:rsidR="001B27DB">
        <w:rPr>
          <w:rFonts w:cstheme="minorHAnsi"/>
          <w:sz w:val="24"/>
          <w:szCs w:val="24"/>
        </w:rPr>
        <w:t>)</w:t>
      </w:r>
    </w:p>
    <w:p w:rsidR="00476549" w:rsidRPr="00F37776" w:rsidRDefault="00B6416E" w:rsidP="00476549">
      <w:pPr>
        <w:pStyle w:val="ListParagraph"/>
        <w:numPr>
          <w:ilvl w:val="0"/>
          <w:numId w:val="12"/>
        </w:numPr>
        <w:spacing w:after="200" w:line="276" w:lineRule="auto"/>
        <w:rPr>
          <w:rFonts w:cstheme="minorHAnsi"/>
          <w:sz w:val="24"/>
          <w:szCs w:val="24"/>
        </w:rPr>
      </w:pPr>
      <w:r>
        <w:rPr>
          <w:rFonts w:cstheme="minorHAnsi"/>
          <w:sz w:val="24"/>
          <w:szCs w:val="24"/>
        </w:rPr>
        <w:t>Must finish GED or SLEP by first day of class</w:t>
      </w:r>
    </w:p>
    <w:p w:rsidR="00476549" w:rsidRPr="00F37776" w:rsidRDefault="005D5036" w:rsidP="00476549">
      <w:pPr>
        <w:pStyle w:val="ListParagraph"/>
        <w:numPr>
          <w:ilvl w:val="0"/>
          <w:numId w:val="12"/>
        </w:numPr>
        <w:spacing w:after="200" w:line="276" w:lineRule="auto"/>
        <w:rPr>
          <w:rFonts w:cstheme="minorHAnsi"/>
          <w:sz w:val="24"/>
          <w:szCs w:val="24"/>
        </w:rPr>
      </w:pPr>
      <w:r>
        <w:rPr>
          <w:rFonts w:cstheme="minorHAnsi"/>
          <w:sz w:val="24"/>
          <w:szCs w:val="24"/>
        </w:rPr>
        <w:t xml:space="preserve">Free Application for </w:t>
      </w:r>
      <w:r w:rsidR="00476549" w:rsidRPr="00F37776">
        <w:rPr>
          <w:rFonts w:cstheme="minorHAnsi"/>
          <w:sz w:val="24"/>
          <w:szCs w:val="24"/>
        </w:rPr>
        <w:t>F</w:t>
      </w:r>
      <w:r w:rsidR="001B27DB">
        <w:rPr>
          <w:rFonts w:cstheme="minorHAnsi"/>
          <w:sz w:val="24"/>
          <w:szCs w:val="24"/>
        </w:rPr>
        <w:t xml:space="preserve">ederal </w:t>
      </w:r>
      <w:r>
        <w:rPr>
          <w:rFonts w:cstheme="minorHAnsi"/>
          <w:sz w:val="24"/>
          <w:szCs w:val="24"/>
        </w:rPr>
        <w:t xml:space="preserve">Student </w:t>
      </w:r>
      <w:r w:rsidR="00476549" w:rsidRPr="00F37776">
        <w:rPr>
          <w:rFonts w:cstheme="minorHAnsi"/>
          <w:sz w:val="24"/>
          <w:szCs w:val="24"/>
        </w:rPr>
        <w:t>A</w:t>
      </w:r>
      <w:r>
        <w:rPr>
          <w:rFonts w:cstheme="minorHAnsi"/>
          <w:sz w:val="24"/>
          <w:szCs w:val="24"/>
        </w:rPr>
        <w:t>id (FAFSA)</w:t>
      </w:r>
      <w:r w:rsidR="00476549" w:rsidRPr="00F37776">
        <w:rPr>
          <w:rFonts w:cstheme="minorHAnsi"/>
          <w:sz w:val="24"/>
          <w:szCs w:val="24"/>
        </w:rPr>
        <w:t xml:space="preserve"> submitted prior to starting</w:t>
      </w:r>
    </w:p>
    <w:p w:rsidR="00476549" w:rsidRPr="00F37776" w:rsidRDefault="00476549" w:rsidP="00476549">
      <w:pPr>
        <w:pStyle w:val="ListParagraph"/>
        <w:numPr>
          <w:ilvl w:val="0"/>
          <w:numId w:val="12"/>
        </w:numPr>
        <w:spacing w:after="200" w:line="276" w:lineRule="auto"/>
        <w:rPr>
          <w:rFonts w:cstheme="minorHAnsi"/>
          <w:sz w:val="24"/>
          <w:szCs w:val="24"/>
        </w:rPr>
      </w:pPr>
      <w:r w:rsidRPr="00F37776">
        <w:rPr>
          <w:rFonts w:cstheme="minorHAnsi"/>
          <w:sz w:val="24"/>
          <w:szCs w:val="24"/>
        </w:rPr>
        <w:t>Basic computer/keyboarding skills</w:t>
      </w:r>
    </w:p>
    <w:p w:rsidR="00476549" w:rsidRPr="00F37776" w:rsidRDefault="00476549" w:rsidP="00476549">
      <w:pPr>
        <w:rPr>
          <w:rFonts w:cstheme="minorHAnsi"/>
          <w:sz w:val="24"/>
          <w:szCs w:val="24"/>
        </w:rPr>
      </w:pPr>
      <w:r w:rsidRPr="00F37776">
        <w:rPr>
          <w:rFonts w:cstheme="minorHAnsi"/>
          <w:sz w:val="24"/>
          <w:szCs w:val="24"/>
        </w:rPr>
        <w:t>Students who benefit from I-BEST include those experiencing: retraining after job loss, college students returning, displaced homemakers, adult basic education participants, GED participants, WorkFirst participants, single parents, first generation college students, those seeking a short-term certificate to get high-demand job skills, those seeking a small, learning community based program.</w:t>
      </w:r>
    </w:p>
    <w:p w:rsidR="00476549" w:rsidRPr="00F37776" w:rsidRDefault="00476549"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Contact:</w:t>
      </w:r>
    </w:p>
    <w:p w:rsidR="009251C8" w:rsidRPr="00F37776" w:rsidRDefault="005D5036" w:rsidP="005D5036">
      <w:pPr>
        <w:ind w:left="720"/>
        <w:rPr>
          <w:rFonts w:cstheme="minorHAnsi"/>
          <w:sz w:val="24"/>
          <w:szCs w:val="24"/>
        </w:rPr>
      </w:pPr>
      <w:r>
        <w:rPr>
          <w:rFonts w:cstheme="minorHAnsi"/>
          <w:sz w:val="24"/>
          <w:szCs w:val="24"/>
        </w:rPr>
        <w:t>Suzanne Bettinger</w:t>
      </w:r>
    </w:p>
    <w:p w:rsidR="00476549" w:rsidRPr="00F37776" w:rsidRDefault="009251C8" w:rsidP="005D5036">
      <w:pPr>
        <w:ind w:left="720"/>
        <w:rPr>
          <w:rFonts w:cstheme="minorHAnsi"/>
          <w:sz w:val="24"/>
          <w:szCs w:val="24"/>
        </w:rPr>
      </w:pPr>
      <w:r w:rsidRPr="00F37776">
        <w:rPr>
          <w:rFonts w:cstheme="minorHAnsi"/>
          <w:sz w:val="24"/>
          <w:szCs w:val="24"/>
        </w:rPr>
        <w:t>509.279.</w:t>
      </w:r>
      <w:r w:rsidR="00476549" w:rsidRPr="00F37776">
        <w:rPr>
          <w:rFonts w:cstheme="minorHAnsi"/>
          <w:sz w:val="24"/>
          <w:szCs w:val="24"/>
        </w:rPr>
        <w:t xml:space="preserve">6226 </w:t>
      </w:r>
    </w:p>
    <w:p w:rsidR="009251C8" w:rsidRPr="00F37776" w:rsidRDefault="00F0292F" w:rsidP="005D5036">
      <w:pPr>
        <w:ind w:left="720"/>
        <w:rPr>
          <w:rFonts w:cstheme="minorHAnsi"/>
          <w:sz w:val="24"/>
          <w:szCs w:val="24"/>
        </w:rPr>
      </w:pPr>
      <w:hyperlink r:id="rId19" w:history="1">
        <w:r w:rsidR="00B6416E" w:rsidRPr="00F64A97">
          <w:rPr>
            <w:rStyle w:val="Hyperlink"/>
            <w:rFonts w:cstheme="minorHAnsi"/>
            <w:sz w:val="24"/>
            <w:szCs w:val="24"/>
          </w:rPr>
          <w:t>Suzanne.Bettinger@iel.spokane.edu</w:t>
        </w:r>
      </w:hyperlink>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Program Description:</w:t>
      </w:r>
    </w:p>
    <w:p w:rsidR="00476549" w:rsidRPr="00F37776" w:rsidRDefault="00476549" w:rsidP="00476549">
      <w:pPr>
        <w:rPr>
          <w:rFonts w:cstheme="minorHAnsi"/>
          <w:sz w:val="24"/>
          <w:szCs w:val="24"/>
        </w:rPr>
      </w:pPr>
      <w:r w:rsidRPr="00F37776">
        <w:rPr>
          <w:rFonts w:cstheme="minorHAnsi"/>
          <w:sz w:val="24"/>
          <w:szCs w:val="24"/>
        </w:rPr>
        <w:t>I-BEST is a model of teaching which combines adult basic education instruction with college credit classes.  I-BEST programs are always in high-demand fields and include hands-on work based skills within the college class setting. I-BEST classes are in a pathway to longer certificates or degree programs at S</w:t>
      </w:r>
      <w:r w:rsidR="005D5036">
        <w:rPr>
          <w:rFonts w:cstheme="minorHAnsi"/>
          <w:sz w:val="24"/>
          <w:szCs w:val="24"/>
        </w:rPr>
        <w:t xml:space="preserve">pokane </w:t>
      </w:r>
      <w:r w:rsidRPr="00F37776">
        <w:rPr>
          <w:rFonts w:cstheme="minorHAnsi"/>
          <w:sz w:val="24"/>
          <w:szCs w:val="24"/>
        </w:rPr>
        <w:t>F</w:t>
      </w:r>
      <w:r w:rsidR="005D5036">
        <w:rPr>
          <w:rFonts w:cstheme="minorHAnsi"/>
          <w:sz w:val="24"/>
          <w:szCs w:val="24"/>
        </w:rPr>
        <w:t xml:space="preserve">alls </w:t>
      </w:r>
      <w:r w:rsidRPr="00F37776">
        <w:rPr>
          <w:rFonts w:cstheme="minorHAnsi"/>
          <w:sz w:val="24"/>
          <w:szCs w:val="24"/>
        </w:rPr>
        <w:t>C</w:t>
      </w:r>
      <w:r w:rsidR="005D5036">
        <w:rPr>
          <w:rFonts w:cstheme="minorHAnsi"/>
          <w:sz w:val="24"/>
          <w:szCs w:val="24"/>
        </w:rPr>
        <w:t xml:space="preserve">ommunity </w:t>
      </w:r>
      <w:r w:rsidRPr="00F37776">
        <w:rPr>
          <w:rFonts w:cstheme="minorHAnsi"/>
          <w:sz w:val="24"/>
          <w:szCs w:val="24"/>
        </w:rPr>
        <w:t>C</w:t>
      </w:r>
      <w:r w:rsidR="005D5036">
        <w:rPr>
          <w:rFonts w:cstheme="minorHAnsi"/>
          <w:sz w:val="24"/>
          <w:szCs w:val="24"/>
        </w:rPr>
        <w:t>ollege</w:t>
      </w:r>
      <w:r w:rsidRPr="00F37776">
        <w:rPr>
          <w:rFonts w:cstheme="minorHAnsi"/>
          <w:sz w:val="24"/>
          <w:szCs w:val="24"/>
        </w:rPr>
        <w:t xml:space="preserve"> or S</w:t>
      </w:r>
      <w:r w:rsidR="005D5036">
        <w:rPr>
          <w:rFonts w:cstheme="minorHAnsi"/>
          <w:sz w:val="24"/>
          <w:szCs w:val="24"/>
        </w:rPr>
        <w:t xml:space="preserve">pokane </w:t>
      </w:r>
      <w:r w:rsidR="005D5036" w:rsidRPr="00F37776">
        <w:rPr>
          <w:rFonts w:cstheme="minorHAnsi"/>
          <w:sz w:val="24"/>
          <w:szCs w:val="24"/>
        </w:rPr>
        <w:t>C</w:t>
      </w:r>
      <w:r w:rsidR="005D5036">
        <w:rPr>
          <w:rFonts w:cstheme="minorHAnsi"/>
          <w:sz w:val="24"/>
          <w:szCs w:val="24"/>
        </w:rPr>
        <w:t xml:space="preserve">ommunity </w:t>
      </w:r>
      <w:r w:rsidR="005D5036" w:rsidRPr="00F37776">
        <w:rPr>
          <w:rFonts w:cstheme="minorHAnsi"/>
          <w:sz w:val="24"/>
          <w:szCs w:val="24"/>
        </w:rPr>
        <w:t>C</w:t>
      </w:r>
      <w:r w:rsidR="005D5036">
        <w:rPr>
          <w:rFonts w:cstheme="minorHAnsi"/>
          <w:sz w:val="24"/>
          <w:szCs w:val="24"/>
        </w:rPr>
        <w:t>ollege</w:t>
      </w:r>
      <w:r w:rsidRPr="00F37776">
        <w:rPr>
          <w:rFonts w:cstheme="minorHAnsi"/>
          <w:sz w:val="24"/>
          <w:szCs w:val="24"/>
        </w:rPr>
        <w:t xml:space="preserve">. The student will experience </w:t>
      </w:r>
      <w:r w:rsidR="005D5036">
        <w:rPr>
          <w:rFonts w:cstheme="minorHAnsi"/>
          <w:sz w:val="24"/>
          <w:szCs w:val="24"/>
        </w:rPr>
        <w:t>two</w:t>
      </w:r>
      <w:r w:rsidRPr="00F37776">
        <w:rPr>
          <w:rFonts w:cstheme="minorHAnsi"/>
          <w:sz w:val="24"/>
          <w:szCs w:val="24"/>
        </w:rPr>
        <w:t xml:space="preserve"> teachers in the classroom, small class sizes, students together in all classes, teacher led study lab, college success strategies and support services.  </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Exit:</w:t>
      </w:r>
    </w:p>
    <w:p w:rsidR="001A182F" w:rsidRDefault="00476549">
      <w:pPr>
        <w:rPr>
          <w:rFonts w:cstheme="minorHAnsi"/>
          <w:b/>
          <w:sz w:val="28"/>
          <w:szCs w:val="28"/>
        </w:rPr>
      </w:pPr>
      <w:r w:rsidRPr="00F37776">
        <w:rPr>
          <w:rFonts w:cstheme="minorHAnsi"/>
          <w:sz w:val="24"/>
          <w:szCs w:val="24"/>
        </w:rPr>
        <w:t>A community college certificate of completion is received after the one or two quarter programs. Students will receive 16 or 32 college credits. Students are encouraged to continue towards a longer certificate or degree in their field of study.</w:t>
      </w:r>
    </w:p>
    <w:p w:rsidR="001A182F" w:rsidRDefault="001A182F">
      <w:pPr>
        <w:rPr>
          <w:rFonts w:cstheme="minorHAnsi"/>
          <w:b/>
          <w:sz w:val="28"/>
          <w:szCs w:val="28"/>
        </w:rPr>
      </w:pPr>
      <w:r>
        <w:rPr>
          <w:rFonts w:cstheme="minorHAnsi"/>
          <w:b/>
          <w:sz w:val="28"/>
          <w:szCs w:val="28"/>
        </w:rPr>
        <w:br w:type="page"/>
      </w:r>
    </w:p>
    <w:p w:rsidR="005D5036" w:rsidRPr="00F37776" w:rsidRDefault="00476549" w:rsidP="00F36569">
      <w:pPr>
        <w:pStyle w:val="Heading1"/>
        <w:rPr>
          <w:rFonts w:cstheme="minorHAnsi"/>
          <w:b w:val="0"/>
        </w:rPr>
      </w:pPr>
      <w:bookmarkStart w:id="18" w:name="_Toc346092609"/>
      <w:r w:rsidRPr="00F37776">
        <w:lastRenderedPageBreak/>
        <w:t>People Accessing Careers and Education</w:t>
      </w:r>
      <w:bookmarkStart w:id="19" w:name="Pace"/>
      <w:r w:rsidR="005D5036" w:rsidRPr="005D5036">
        <w:t xml:space="preserve"> </w:t>
      </w:r>
      <w:r w:rsidR="00F36569">
        <w:t>(</w:t>
      </w:r>
      <w:r w:rsidR="005D5036" w:rsidRPr="00F37776">
        <w:rPr>
          <w:rFonts w:cstheme="minorHAnsi"/>
        </w:rPr>
        <w:t>PACE Services</w:t>
      </w:r>
      <w:r w:rsidR="00F36569">
        <w:rPr>
          <w:rFonts w:cstheme="minorHAnsi"/>
        </w:rPr>
        <w:t>)</w:t>
      </w:r>
      <w:bookmarkEnd w:id="18"/>
    </w:p>
    <w:bookmarkEnd w:id="19"/>
    <w:p w:rsidR="00476549" w:rsidRPr="00F37776" w:rsidRDefault="00476549" w:rsidP="00476549">
      <w:pPr>
        <w:jc w:val="center"/>
        <w:rPr>
          <w:rFonts w:cstheme="minorHAnsi"/>
          <w:b/>
          <w:sz w:val="28"/>
          <w:szCs w:val="28"/>
        </w:rPr>
      </w:pPr>
    </w:p>
    <w:p w:rsidR="00476549" w:rsidRPr="00F37776" w:rsidRDefault="00476549" w:rsidP="00476549">
      <w:pPr>
        <w:jc w:val="center"/>
        <w:rPr>
          <w:rFonts w:cstheme="minorHAnsi"/>
          <w:b/>
          <w:sz w:val="24"/>
          <w:szCs w:val="24"/>
        </w:rPr>
      </w:pPr>
    </w:p>
    <w:p w:rsidR="00476549" w:rsidRPr="00F37776" w:rsidRDefault="00476549" w:rsidP="001975EB">
      <w:pPr>
        <w:rPr>
          <w:rFonts w:cstheme="minorHAnsi"/>
          <w:sz w:val="24"/>
          <w:szCs w:val="24"/>
        </w:rPr>
      </w:pPr>
      <w:r w:rsidRPr="00F37776">
        <w:rPr>
          <w:rFonts w:cstheme="minorHAnsi"/>
          <w:sz w:val="24"/>
          <w:szCs w:val="24"/>
        </w:rPr>
        <w:t>PACE Services provides job readiness and specialized programs to individuals with significant obstacles to obtaining and maintaining successful employment.</w:t>
      </w:r>
    </w:p>
    <w:p w:rsidR="005D5036" w:rsidRDefault="005D5036"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Locations:</w:t>
      </w:r>
    </w:p>
    <w:p w:rsidR="00476549" w:rsidRPr="00F37776" w:rsidRDefault="00476549" w:rsidP="00476549">
      <w:pPr>
        <w:rPr>
          <w:rFonts w:cstheme="minorHAnsi"/>
          <w:sz w:val="24"/>
          <w:szCs w:val="24"/>
        </w:rPr>
      </w:pPr>
      <w:r w:rsidRPr="00F37776">
        <w:rPr>
          <w:rFonts w:cstheme="minorHAnsi"/>
          <w:sz w:val="24"/>
          <w:szCs w:val="24"/>
        </w:rPr>
        <w:t>The Lodge/ Building 9 at Spokane Falls Community College</w:t>
      </w:r>
    </w:p>
    <w:p w:rsidR="00476549" w:rsidRPr="00F37776" w:rsidRDefault="00476549" w:rsidP="00476549">
      <w:pPr>
        <w:rPr>
          <w:rFonts w:cstheme="minorHAnsi"/>
          <w:sz w:val="24"/>
          <w:szCs w:val="24"/>
        </w:rPr>
      </w:pPr>
      <w:r w:rsidRPr="00F37776">
        <w:rPr>
          <w:rFonts w:cstheme="minorHAnsi"/>
          <w:sz w:val="24"/>
          <w:szCs w:val="24"/>
        </w:rPr>
        <w:t>Colville Center</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Students:</w:t>
      </w:r>
    </w:p>
    <w:p w:rsidR="00476549" w:rsidRPr="00F37776" w:rsidRDefault="00476549" w:rsidP="00476549">
      <w:pPr>
        <w:rPr>
          <w:rFonts w:cstheme="minorHAnsi"/>
          <w:sz w:val="24"/>
          <w:szCs w:val="24"/>
        </w:rPr>
      </w:pPr>
      <w:r w:rsidRPr="00F37776">
        <w:rPr>
          <w:rFonts w:cstheme="minorHAnsi"/>
          <w:sz w:val="24"/>
          <w:szCs w:val="24"/>
        </w:rPr>
        <w:t xml:space="preserve">Students with barriers to employment are eligible to register in PACE Services. Instructional and employment services are provided on a space availability basis. </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Contact:</w:t>
      </w:r>
    </w:p>
    <w:p w:rsidR="00476549" w:rsidRPr="00F37776" w:rsidRDefault="00476549" w:rsidP="00476549">
      <w:pPr>
        <w:pStyle w:val="ListParagraph"/>
        <w:numPr>
          <w:ilvl w:val="0"/>
          <w:numId w:val="13"/>
        </w:numPr>
        <w:spacing w:line="276" w:lineRule="auto"/>
        <w:rPr>
          <w:rFonts w:cstheme="minorHAnsi"/>
          <w:sz w:val="24"/>
          <w:szCs w:val="24"/>
        </w:rPr>
      </w:pPr>
      <w:r w:rsidRPr="00F37776">
        <w:rPr>
          <w:rFonts w:cstheme="minorHAnsi"/>
          <w:b/>
          <w:sz w:val="24"/>
          <w:szCs w:val="24"/>
        </w:rPr>
        <w:t>Spokane:</w:t>
      </w:r>
      <w:r w:rsidRPr="00F37776">
        <w:rPr>
          <w:rFonts w:cstheme="minorHAnsi"/>
          <w:sz w:val="24"/>
          <w:szCs w:val="24"/>
        </w:rPr>
        <w:t xml:space="preserve"> </w:t>
      </w:r>
    </w:p>
    <w:p w:rsidR="001975EB" w:rsidRDefault="001975EB" w:rsidP="00476549">
      <w:pPr>
        <w:pStyle w:val="ListParagraph"/>
        <w:rPr>
          <w:rFonts w:cstheme="minorHAnsi"/>
          <w:sz w:val="24"/>
          <w:szCs w:val="24"/>
        </w:rPr>
      </w:pPr>
      <w:r>
        <w:rPr>
          <w:rFonts w:cstheme="minorHAnsi"/>
          <w:sz w:val="24"/>
          <w:szCs w:val="24"/>
        </w:rPr>
        <w:t>PACE Services office</w:t>
      </w:r>
    </w:p>
    <w:p w:rsidR="00476549" w:rsidRPr="00F37776" w:rsidRDefault="001975EB" w:rsidP="00476549">
      <w:pPr>
        <w:pStyle w:val="ListParagraph"/>
        <w:rPr>
          <w:rFonts w:cstheme="minorHAnsi"/>
          <w:sz w:val="24"/>
          <w:szCs w:val="24"/>
        </w:rPr>
      </w:pPr>
      <w:r>
        <w:rPr>
          <w:rFonts w:cstheme="minorHAnsi"/>
          <w:sz w:val="24"/>
          <w:szCs w:val="24"/>
        </w:rPr>
        <w:t>509.</w:t>
      </w:r>
      <w:r w:rsidR="00476549" w:rsidRPr="00F37776">
        <w:rPr>
          <w:rFonts w:cstheme="minorHAnsi"/>
          <w:sz w:val="24"/>
          <w:szCs w:val="24"/>
        </w:rPr>
        <w:t>2</w:t>
      </w:r>
      <w:r>
        <w:rPr>
          <w:rFonts w:cstheme="minorHAnsi"/>
          <w:sz w:val="24"/>
          <w:szCs w:val="24"/>
        </w:rPr>
        <w:t>79.</w:t>
      </w:r>
      <w:r w:rsidR="00476549" w:rsidRPr="00F37776">
        <w:rPr>
          <w:rFonts w:cstheme="minorHAnsi"/>
          <w:sz w:val="24"/>
          <w:szCs w:val="24"/>
        </w:rPr>
        <w:t>6033</w:t>
      </w:r>
    </w:p>
    <w:p w:rsidR="00476549" w:rsidRPr="00F37776" w:rsidRDefault="00476549" w:rsidP="00476549">
      <w:pPr>
        <w:pStyle w:val="ListParagraph"/>
        <w:numPr>
          <w:ilvl w:val="0"/>
          <w:numId w:val="13"/>
        </w:numPr>
        <w:rPr>
          <w:rFonts w:eastAsia="Times New Roman" w:cstheme="minorHAnsi"/>
          <w:sz w:val="24"/>
          <w:szCs w:val="24"/>
        </w:rPr>
      </w:pPr>
      <w:r w:rsidRPr="00F37776">
        <w:rPr>
          <w:rFonts w:eastAsia="Times New Roman" w:cstheme="minorHAnsi"/>
          <w:b/>
          <w:sz w:val="24"/>
          <w:szCs w:val="24"/>
        </w:rPr>
        <w:t>Colville:</w:t>
      </w:r>
      <w:r w:rsidRPr="00F37776">
        <w:rPr>
          <w:rFonts w:eastAsia="Times New Roman" w:cstheme="minorHAnsi"/>
          <w:sz w:val="24"/>
          <w:szCs w:val="24"/>
        </w:rPr>
        <w:t xml:space="preserve"> </w:t>
      </w:r>
    </w:p>
    <w:p w:rsidR="001975EB" w:rsidRDefault="001975EB" w:rsidP="00476549">
      <w:pPr>
        <w:pStyle w:val="ListParagraph"/>
        <w:rPr>
          <w:rFonts w:eastAsia="Times New Roman" w:cstheme="minorHAnsi"/>
          <w:sz w:val="24"/>
          <w:szCs w:val="24"/>
        </w:rPr>
      </w:pPr>
      <w:r>
        <w:rPr>
          <w:rFonts w:eastAsia="Times New Roman" w:cstheme="minorHAnsi"/>
          <w:sz w:val="24"/>
          <w:szCs w:val="24"/>
        </w:rPr>
        <w:t xml:space="preserve">Norma Martinek </w:t>
      </w:r>
    </w:p>
    <w:p w:rsidR="00476549" w:rsidRPr="00F37776" w:rsidRDefault="001975EB" w:rsidP="00476549">
      <w:pPr>
        <w:pStyle w:val="ListParagraph"/>
        <w:rPr>
          <w:rFonts w:eastAsia="Times New Roman" w:cstheme="minorHAnsi"/>
          <w:sz w:val="24"/>
          <w:szCs w:val="24"/>
        </w:rPr>
      </w:pPr>
      <w:r>
        <w:rPr>
          <w:rFonts w:eastAsia="Times New Roman" w:cstheme="minorHAnsi"/>
          <w:sz w:val="24"/>
          <w:szCs w:val="24"/>
        </w:rPr>
        <w:t>509.685.</w:t>
      </w:r>
      <w:r w:rsidR="00476549" w:rsidRPr="00F37776">
        <w:rPr>
          <w:rFonts w:eastAsia="Times New Roman" w:cstheme="minorHAnsi"/>
          <w:sz w:val="24"/>
          <w:szCs w:val="24"/>
        </w:rPr>
        <w:t>2122</w:t>
      </w:r>
    </w:p>
    <w:p w:rsidR="00AE2F6E" w:rsidRPr="00F37776" w:rsidRDefault="00F0292F" w:rsidP="00476549">
      <w:pPr>
        <w:pStyle w:val="ListParagraph"/>
        <w:rPr>
          <w:rFonts w:eastAsia="Times New Roman" w:cstheme="minorHAnsi"/>
          <w:sz w:val="24"/>
          <w:szCs w:val="24"/>
        </w:rPr>
      </w:pPr>
      <w:hyperlink r:id="rId20" w:history="1">
        <w:r w:rsidR="00AE2F6E" w:rsidRPr="00F37776">
          <w:rPr>
            <w:rStyle w:val="Hyperlink"/>
            <w:rFonts w:eastAsia="Times New Roman" w:cstheme="minorHAnsi"/>
            <w:sz w:val="24"/>
            <w:szCs w:val="24"/>
          </w:rPr>
          <w:t>Norma.Martinek@iel.spokane.edu</w:t>
        </w:r>
      </w:hyperlink>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Program Description:</w:t>
      </w:r>
    </w:p>
    <w:p w:rsidR="00476549" w:rsidRDefault="00476549" w:rsidP="00476549">
      <w:pPr>
        <w:rPr>
          <w:rFonts w:cstheme="minorHAnsi"/>
          <w:sz w:val="24"/>
          <w:szCs w:val="24"/>
        </w:rPr>
      </w:pPr>
      <w:r w:rsidRPr="00F37776">
        <w:rPr>
          <w:rFonts w:cstheme="minorHAnsi"/>
          <w:sz w:val="24"/>
          <w:szCs w:val="24"/>
        </w:rPr>
        <w:t>PACE Services provides instructional and job readiness opportunities to individuals with intellectual impairments. Classes include job readiness, communication, reading, life skills, computer and transition. Specialized programs for individuals on the autism spectrum or individuals with brain injuries are also available.</w:t>
      </w:r>
    </w:p>
    <w:p w:rsidR="001975EB" w:rsidRPr="00F37776" w:rsidRDefault="001975EB" w:rsidP="00476549">
      <w:pPr>
        <w:rPr>
          <w:rFonts w:cstheme="minorHAnsi"/>
          <w:sz w:val="24"/>
          <w:szCs w:val="24"/>
        </w:rPr>
      </w:pPr>
    </w:p>
    <w:p w:rsidR="00476549" w:rsidRPr="00F37776" w:rsidRDefault="00476549" w:rsidP="00476549">
      <w:pPr>
        <w:rPr>
          <w:rFonts w:cstheme="minorHAnsi"/>
          <w:sz w:val="24"/>
          <w:szCs w:val="24"/>
        </w:rPr>
      </w:pPr>
      <w:r w:rsidRPr="00F37776">
        <w:rPr>
          <w:rFonts w:cstheme="minorHAnsi"/>
          <w:sz w:val="24"/>
          <w:szCs w:val="24"/>
        </w:rPr>
        <w:t xml:space="preserve">Job development, assessments, training and follow along are provided to referrals from Spokane County and the Division of Developmental Disabilities. </w:t>
      </w:r>
    </w:p>
    <w:p w:rsidR="003C009A" w:rsidRDefault="003C009A" w:rsidP="00AE2F6E">
      <w:pPr>
        <w:rPr>
          <w:rFonts w:cstheme="minorHAnsi"/>
          <w:b/>
          <w:sz w:val="24"/>
          <w:szCs w:val="24"/>
        </w:rPr>
      </w:pPr>
    </w:p>
    <w:p w:rsidR="00476549" w:rsidRPr="00F37776" w:rsidRDefault="00AE2F6E" w:rsidP="00AE2F6E">
      <w:pPr>
        <w:rPr>
          <w:rFonts w:cstheme="minorHAnsi"/>
          <w:b/>
          <w:sz w:val="24"/>
          <w:szCs w:val="24"/>
        </w:rPr>
      </w:pPr>
      <w:r w:rsidRPr="00F37776">
        <w:rPr>
          <w:rFonts w:cstheme="minorHAnsi"/>
          <w:b/>
          <w:sz w:val="24"/>
          <w:szCs w:val="24"/>
        </w:rPr>
        <w:t>-</w:t>
      </w:r>
      <w:r w:rsidR="00476549" w:rsidRPr="00F37776">
        <w:rPr>
          <w:rFonts w:cstheme="minorHAnsi"/>
          <w:b/>
          <w:sz w:val="24"/>
          <w:szCs w:val="24"/>
        </w:rPr>
        <w:t xml:space="preserve">Ready: </w:t>
      </w:r>
    </w:p>
    <w:p w:rsidR="00476549" w:rsidRPr="00F37776" w:rsidRDefault="00476549" w:rsidP="00476549">
      <w:pPr>
        <w:rPr>
          <w:rFonts w:eastAsia="Times New Roman" w:cstheme="minorHAnsi"/>
          <w:sz w:val="24"/>
          <w:szCs w:val="24"/>
        </w:rPr>
      </w:pPr>
      <w:r w:rsidRPr="00F37776">
        <w:rPr>
          <w:rFonts w:cstheme="minorHAnsi"/>
          <w:sz w:val="24"/>
          <w:szCs w:val="24"/>
        </w:rPr>
        <w:t>Ready is a one quarter hands on vocational program for individuals interested in working in the Childcare industry. Students learn basic workplace skills such as</w:t>
      </w:r>
      <w:r w:rsidRPr="00F37776">
        <w:rPr>
          <w:rFonts w:eastAsia="Times New Roman" w:cstheme="minorHAnsi"/>
          <w:bCs/>
          <w:sz w:val="24"/>
          <w:szCs w:val="24"/>
        </w:rPr>
        <w:t xml:space="preserve"> communication skills, critical thinking problem solving, learning strategies, resume and interviewing, customer relations, teamwork, and following instructions. In addition students learn c</w:t>
      </w:r>
      <w:r w:rsidRPr="00F37776">
        <w:rPr>
          <w:rFonts w:eastAsia="Times New Roman" w:cstheme="minorHAnsi"/>
          <w:sz w:val="24"/>
          <w:szCs w:val="24"/>
        </w:rPr>
        <w:t xml:space="preserve">hild development (birth to 12 years), curriculum and lesson planning, behavior management, medication management, child abuse reporting, importance of play; food safety and students have the potential to earn their STARS and/or first aid certification. </w:t>
      </w:r>
    </w:p>
    <w:p w:rsidR="001975EB" w:rsidRDefault="001975EB">
      <w:pPr>
        <w:rPr>
          <w:rFonts w:cstheme="minorHAnsi"/>
          <w:b/>
          <w:sz w:val="28"/>
          <w:szCs w:val="28"/>
        </w:rPr>
      </w:pPr>
      <w:r>
        <w:rPr>
          <w:rFonts w:cstheme="minorHAnsi"/>
          <w:b/>
          <w:sz w:val="28"/>
          <w:szCs w:val="28"/>
        </w:rPr>
        <w:br w:type="page"/>
      </w:r>
    </w:p>
    <w:p w:rsidR="00476549" w:rsidRPr="00F37776" w:rsidRDefault="00476549" w:rsidP="00EA77EB">
      <w:pPr>
        <w:pStyle w:val="Heading1"/>
      </w:pPr>
      <w:bookmarkStart w:id="20" w:name="ParentED"/>
      <w:bookmarkStart w:id="21" w:name="_Toc346092610"/>
      <w:r w:rsidRPr="00F37776">
        <w:lastRenderedPageBreak/>
        <w:t>Parent Education</w:t>
      </w:r>
      <w:bookmarkEnd w:id="20"/>
      <w:r w:rsidRPr="00F37776">
        <w:t>/Cooperative Preschool Program</w:t>
      </w:r>
      <w:bookmarkEnd w:id="21"/>
    </w:p>
    <w:p w:rsidR="00663E69" w:rsidRDefault="00663E69" w:rsidP="00663E69"/>
    <w:p w:rsidR="00476549" w:rsidRPr="00F37776" w:rsidRDefault="00476549" w:rsidP="00663E69">
      <w:r w:rsidRPr="00F37776">
        <w:t xml:space="preserve">The Parent Education Cooperative Preschool Program is a parent-involved preschool experience for parents and their children ages birth to five years old.  The Parent Education Office also offers other classes to enhance parenting skills including a Homeschooling Qualifying Course that is offered quarterly. </w:t>
      </w:r>
    </w:p>
    <w:p w:rsidR="00663E69" w:rsidRDefault="00663E69"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Locations:</w:t>
      </w:r>
    </w:p>
    <w:p w:rsidR="00476549" w:rsidRPr="00F37776" w:rsidRDefault="00476549" w:rsidP="00476549">
      <w:pPr>
        <w:pStyle w:val="ListParagraph"/>
        <w:numPr>
          <w:ilvl w:val="0"/>
          <w:numId w:val="15"/>
        </w:numPr>
        <w:spacing w:line="276" w:lineRule="auto"/>
        <w:rPr>
          <w:rFonts w:cstheme="minorHAnsi"/>
          <w:sz w:val="24"/>
          <w:szCs w:val="24"/>
        </w:rPr>
      </w:pPr>
      <w:r w:rsidRPr="00F37776">
        <w:rPr>
          <w:rFonts w:cstheme="minorHAnsi"/>
          <w:sz w:val="24"/>
          <w:szCs w:val="24"/>
        </w:rPr>
        <w:t>South Spokane</w:t>
      </w:r>
    </w:p>
    <w:p w:rsidR="00476549" w:rsidRPr="00F37776" w:rsidRDefault="00476549" w:rsidP="00476549">
      <w:pPr>
        <w:pStyle w:val="ListParagraph"/>
        <w:numPr>
          <w:ilvl w:val="0"/>
          <w:numId w:val="15"/>
        </w:numPr>
        <w:spacing w:after="200" w:line="276" w:lineRule="auto"/>
        <w:rPr>
          <w:rFonts w:cstheme="minorHAnsi"/>
          <w:sz w:val="24"/>
          <w:szCs w:val="24"/>
        </w:rPr>
      </w:pPr>
      <w:r w:rsidRPr="00F37776">
        <w:rPr>
          <w:rFonts w:cstheme="minorHAnsi"/>
          <w:sz w:val="24"/>
          <w:szCs w:val="24"/>
        </w:rPr>
        <w:t>North Spokane</w:t>
      </w:r>
    </w:p>
    <w:p w:rsidR="00476549" w:rsidRPr="00F37776" w:rsidRDefault="00476549" w:rsidP="00476549">
      <w:pPr>
        <w:pStyle w:val="ListParagraph"/>
        <w:numPr>
          <w:ilvl w:val="0"/>
          <w:numId w:val="15"/>
        </w:numPr>
        <w:spacing w:line="276" w:lineRule="auto"/>
        <w:rPr>
          <w:rFonts w:cstheme="minorHAnsi"/>
          <w:sz w:val="24"/>
          <w:szCs w:val="24"/>
        </w:rPr>
      </w:pPr>
      <w:r w:rsidRPr="00F37776">
        <w:rPr>
          <w:rFonts w:cstheme="minorHAnsi"/>
          <w:sz w:val="24"/>
          <w:szCs w:val="24"/>
        </w:rPr>
        <w:t>Spokane Valley</w:t>
      </w:r>
    </w:p>
    <w:p w:rsidR="00476549" w:rsidRPr="00F37776" w:rsidRDefault="00476549" w:rsidP="00476549">
      <w:pPr>
        <w:pStyle w:val="ListParagraph"/>
        <w:numPr>
          <w:ilvl w:val="0"/>
          <w:numId w:val="15"/>
        </w:numPr>
        <w:spacing w:line="276" w:lineRule="auto"/>
        <w:rPr>
          <w:rFonts w:cstheme="minorHAnsi"/>
          <w:sz w:val="24"/>
          <w:szCs w:val="24"/>
        </w:rPr>
      </w:pPr>
      <w:r w:rsidRPr="00F37776">
        <w:rPr>
          <w:rFonts w:cstheme="minorHAnsi"/>
          <w:sz w:val="24"/>
          <w:szCs w:val="24"/>
        </w:rPr>
        <w:t>Nine Mile Falls</w:t>
      </w:r>
    </w:p>
    <w:p w:rsidR="00476549" w:rsidRPr="00F37776" w:rsidRDefault="00476549" w:rsidP="00476549">
      <w:pPr>
        <w:pStyle w:val="ListParagraph"/>
        <w:numPr>
          <w:ilvl w:val="0"/>
          <w:numId w:val="15"/>
        </w:numPr>
        <w:spacing w:after="200" w:line="276" w:lineRule="auto"/>
        <w:rPr>
          <w:rFonts w:cstheme="minorHAnsi"/>
          <w:sz w:val="24"/>
          <w:szCs w:val="24"/>
        </w:rPr>
      </w:pPr>
      <w:r w:rsidRPr="00F37776">
        <w:rPr>
          <w:rFonts w:cstheme="minorHAnsi"/>
          <w:sz w:val="24"/>
          <w:szCs w:val="24"/>
        </w:rPr>
        <w:t>Newport</w:t>
      </w:r>
    </w:p>
    <w:p w:rsidR="00476549" w:rsidRPr="00F37776" w:rsidRDefault="00476549" w:rsidP="00476549">
      <w:pPr>
        <w:rPr>
          <w:rFonts w:cstheme="minorHAnsi"/>
          <w:sz w:val="24"/>
          <w:szCs w:val="24"/>
        </w:rPr>
      </w:pPr>
      <w:r w:rsidRPr="00F37776">
        <w:rPr>
          <w:rFonts w:cstheme="minorHAnsi"/>
          <w:b/>
          <w:sz w:val="24"/>
          <w:szCs w:val="24"/>
        </w:rPr>
        <w:t>Students</w:t>
      </w:r>
      <w:r w:rsidRPr="00F37776">
        <w:rPr>
          <w:rFonts w:cstheme="minorHAnsi"/>
          <w:sz w:val="24"/>
          <w:szCs w:val="24"/>
        </w:rPr>
        <w:t>:</w:t>
      </w:r>
    </w:p>
    <w:p w:rsidR="00476549" w:rsidRPr="00F37776" w:rsidRDefault="00476549" w:rsidP="00476549">
      <w:pPr>
        <w:rPr>
          <w:rFonts w:cstheme="minorHAnsi"/>
          <w:sz w:val="24"/>
          <w:szCs w:val="24"/>
        </w:rPr>
      </w:pPr>
      <w:r w:rsidRPr="00F37776">
        <w:rPr>
          <w:rFonts w:cstheme="minorHAnsi"/>
          <w:sz w:val="24"/>
          <w:szCs w:val="24"/>
        </w:rPr>
        <w:t>Parents, grandparents and care givers of preschool aged children.</w:t>
      </w:r>
    </w:p>
    <w:p w:rsidR="003C009A" w:rsidRDefault="003C009A"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 xml:space="preserve">Cost:  </w:t>
      </w:r>
    </w:p>
    <w:p w:rsidR="00476549" w:rsidRPr="00F37776" w:rsidRDefault="00476549" w:rsidP="00476549">
      <w:pPr>
        <w:rPr>
          <w:rFonts w:cstheme="minorHAnsi"/>
          <w:sz w:val="24"/>
          <w:szCs w:val="24"/>
        </w:rPr>
      </w:pPr>
      <w:r w:rsidRPr="00F37776">
        <w:rPr>
          <w:rFonts w:cstheme="minorHAnsi"/>
          <w:sz w:val="24"/>
          <w:szCs w:val="24"/>
        </w:rPr>
        <w:t>The cost varies depending on the co-op and the number of days attending.  There are scholarships available for income eligible families.  Enrollment is ongoing September through May.</w:t>
      </w:r>
    </w:p>
    <w:p w:rsidR="00476549" w:rsidRPr="00F37776" w:rsidRDefault="00476549" w:rsidP="00476549">
      <w:pPr>
        <w:rPr>
          <w:rFonts w:cstheme="minorHAnsi"/>
          <w:sz w:val="24"/>
          <w:szCs w:val="24"/>
        </w:rPr>
      </w:pPr>
    </w:p>
    <w:p w:rsidR="00476549" w:rsidRPr="00F37776" w:rsidRDefault="00476549" w:rsidP="00476549">
      <w:pPr>
        <w:rPr>
          <w:rFonts w:cstheme="minorHAnsi"/>
          <w:b/>
          <w:sz w:val="24"/>
          <w:szCs w:val="24"/>
        </w:rPr>
      </w:pPr>
      <w:r w:rsidRPr="00F37776">
        <w:rPr>
          <w:rFonts w:cstheme="minorHAnsi"/>
          <w:b/>
          <w:sz w:val="24"/>
          <w:szCs w:val="24"/>
        </w:rPr>
        <w:t>Contact:</w:t>
      </w:r>
    </w:p>
    <w:p w:rsidR="00476549" w:rsidRPr="00F37776" w:rsidRDefault="00476549" w:rsidP="00476549">
      <w:pPr>
        <w:ind w:left="720"/>
        <w:rPr>
          <w:rFonts w:cstheme="minorHAnsi"/>
          <w:sz w:val="24"/>
          <w:szCs w:val="24"/>
        </w:rPr>
      </w:pPr>
      <w:r w:rsidRPr="00F37776">
        <w:rPr>
          <w:rFonts w:cstheme="minorHAnsi"/>
          <w:sz w:val="24"/>
          <w:szCs w:val="24"/>
        </w:rPr>
        <w:t>Janet Gunn</w:t>
      </w:r>
    </w:p>
    <w:p w:rsidR="00476549" w:rsidRPr="00F37776" w:rsidRDefault="00476549" w:rsidP="00476549">
      <w:pPr>
        <w:ind w:left="720"/>
        <w:rPr>
          <w:rFonts w:cstheme="minorHAnsi"/>
          <w:sz w:val="24"/>
          <w:szCs w:val="24"/>
        </w:rPr>
      </w:pPr>
      <w:r w:rsidRPr="00F37776">
        <w:rPr>
          <w:rFonts w:cstheme="minorHAnsi"/>
          <w:sz w:val="24"/>
          <w:szCs w:val="24"/>
        </w:rPr>
        <w:t>509.279.6021</w:t>
      </w:r>
    </w:p>
    <w:p w:rsidR="00476549" w:rsidRPr="00F37776" w:rsidRDefault="00F0292F" w:rsidP="00476549">
      <w:pPr>
        <w:ind w:left="720"/>
        <w:rPr>
          <w:rFonts w:cstheme="minorHAnsi"/>
          <w:sz w:val="24"/>
          <w:szCs w:val="24"/>
        </w:rPr>
      </w:pPr>
      <w:hyperlink r:id="rId21" w:history="1">
        <w:r w:rsidR="00476549" w:rsidRPr="00F37776">
          <w:rPr>
            <w:rStyle w:val="Hyperlink"/>
            <w:rFonts w:cstheme="minorHAnsi"/>
            <w:sz w:val="24"/>
            <w:szCs w:val="24"/>
          </w:rPr>
          <w:t>janet.gunn@iel.spokane.edu</w:t>
        </w:r>
      </w:hyperlink>
      <w:r w:rsidR="00476549" w:rsidRPr="00F37776">
        <w:rPr>
          <w:rFonts w:cstheme="minorHAnsi"/>
          <w:sz w:val="24"/>
          <w:szCs w:val="24"/>
        </w:rPr>
        <w:t xml:space="preserve"> </w:t>
      </w:r>
    </w:p>
    <w:p w:rsidR="009A4148" w:rsidRPr="00F37776" w:rsidRDefault="009A4148" w:rsidP="00476549">
      <w:pPr>
        <w:rPr>
          <w:rFonts w:cstheme="minorHAnsi"/>
          <w:b/>
          <w:sz w:val="24"/>
          <w:szCs w:val="24"/>
        </w:rPr>
      </w:pPr>
    </w:p>
    <w:p w:rsidR="00476549" w:rsidRPr="00F37776" w:rsidRDefault="00476549" w:rsidP="00476549">
      <w:pPr>
        <w:rPr>
          <w:rFonts w:cstheme="minorHAnsi"/>
          <w:b/>
          <w:sz w:val="24"/>
          <w:szCs w:val="24"/>
        </w:rPr>
      </w:pPr>
      <w:r w:rsidRPr="00F37776">
        <w:rPr>
          <w:rFonts w:cstheme="minorHAnsi"/>
          <w:b/>
          <w:sz w:val="24"/>
          <w:szCs w:val="24"/>
        </w:rPr>
        <w:t>Program Description:</w:t>
      </w:r>
    </w:p>
    <w:p w:rsidR="00476549" w:rsidRPr="00F37776" w:rsidRDefault="00476549" w:rsidP="00476549">
      <w:pPr>
        <w:rPr>
          <w:rFonts w:cstheme="minorHAnsi"/>
          <w:sz w:val="24"/>
          <w:szCs w:val="24"/>
        </w:rPr>
      </w:pPr>
      <w:r w:rsidRPr="00F37776">
        <w:rPr>
          <w:rFonts w:cstheme="minorHAnsi"/>
          <w:sz w:val="24"/>
          <w:szCs w:val="24"/>
        </w:rPr>
        <w:t>Parent Education/Cooperative Preschools is a unique program that combines parent education for the parent with rich learning experiences for the child.  Parents are enrolled in a parent education course through the Institute for Extended Learning that takes place at the cooperative preschool where their child is enrolled.  The expectation is that parents work in the classroom one day a week and attend a monthly business meeting/parent education seminar.  As a participant, you help shape the program to meet the interests and needs of you and your child.  The cooperative preschools are run as small, non-profit businesses where the parents make decisions along with the instructor to provide a developmentally appropriate early education experience for their children.</w:t>
      </w:r>
    </w:p>
    <w:p w:rsidR="009A4148" w:rsidRPr="00F37776" w:rsidRDefault="009A4148" w:rsidP="00476549">
      <w:pPr>
        <w:rPr>
          <w:rFonts w:cstheme="minorHAnsi"/>
          <w:b/>
          <w:sz w:val="24"/>
          <w:szCs w:val="24"/>
        </w:rPr>
      </w:pPr>
    </w:p>
    <w:p w:rsidR="00476549" w:rsidRPr="00F37776" w:rsidRDefault="005F1E76" w:rsidP="00476549">
      <w:pPr>
        <w:rPr>
          <w:rFonts w:cstheme="minorHAnsi"/>
          <w:b/>
          <w:sz w:val="24"/>
          <w:szCs w:val="24"/>
        </w:rPr>
      </w:pPr>
      <w:r>
        <w:rPr>
          <w:rFonts w:cstheme="minorHAnsi"/>
          <w:b/>
          <w:sz w:val="24"/>
          <w:szCs w:val="24"/>
        </w:rPr>
        <w:t>Exit:</w:t>
      </w:r>
    </w:p>
    <w:p w:rsidR="00D70DAB" w:rsidRDefault="00476549">
      <w:pPr>
        <w:rPr>
          <w:rFonts w:cstheme="minorHAnsi"/>
          <w:b/>
          <w:sz w:val="28"/>
          <w:szCs w:val="28"/>
        </w:rPr>
      </w:pPr>
      <w:r w:rsidRPr="00F37776">
        <w:rPr>
          <w:rFonts w:cstheme="minorHAnsi"/>
          <w:sz w:val="24"/>
          <w:szCs w:val="24"/>
        </w:rPr>
        <w:t xml:space="preserve">The goal of the parent education program is to allow parents to develop skills and abilities to help themselves and their children </w:t>
      </w:r>
      <w:r w:rsidR="0081048F">
        <w:rPr>
          <w:rFonts w:cstheme="minorHAnsi"/>
          <w:sz w:val="24"/>
          <w:szCs w:val="24"/>
        </w:rPr>
        <w:t xml:space="preserve">to </w:t>
      </w:r>
      <w:r w:rsidRPr="00F37776">
        <w:rPr>
          <w:rFonts w:cstheme="minorHAnsi"/>
          <w:sz w:val="24"/>
          <w:szCs w:val="24"/>
        </w:rPr>
        <w:t>be successful.</w:t>
      </w:r>
    </w:p>
    <w:p w:rsidR="001A182F" w:rsidRDefault="001A182F">
      <w:pPr>
        <w:rPr>
          <w:rFonts w:cstheme="minorHAnsi"/>
          <w:b/>
          <w:sz w:val="28"/>
          <w:szCs w:val="28"/>
        </w:rPr>
      </w:pPr>
      <w:r>
        <w:rPr>
          <w:rFonts w:cstheme="minorHAnsi"/>
          <w:b/>
          <w:sz w:val="28"/>
          <w:szCs w:val="28"/>
        </w:rPr>
        <w:br w:type="page"/>
      </w:r>
    </w:p>
    <w:p w:rsidR="00476549" w:rsidRPr="00F37776" w:rsidRDefault="00476549" w:rsidP="00EA77EB">
      <w:pPr>
        <w:pStyle w:val="Heading1"/>
      </w:pPr>
      <w:bookmarkStart w:id="22" w:name="_Toc346092611"/>
      <w:bookmarkStart w:id="23" w:name="ReadRight"/>
      <w:r w:rsidRPr="00F37776">
        <w:lastRenderedPageBreak/>
        <w:t>Read Right</w:t>
      </w:r>
      <w:bookmarkEnd w:id="22"/>
    </w:p>
    <w:bookmarkEnd w:id="23"/>
    <w:p w:rsidR="00EA77EB" w:rsidRDefault="00EA77EB" w:rsidP="001975EB">
      <w:pPr>
        <w:rPr>
          <w:rFonts w:cstheme="minorHAnsi"/>
          <w:sz w:val="24"/>
          <w:szCs w:val="24"/>
        </w:rPr>
      </w:pPr>
    </w:p>
    <w:p w:rsidR="00476549" w:rsidRPr="00F37776" w:rsidRDefault="00476549" w:rsidP="001975EB">
      <w:pPr>
        <w:rPr>
          <w:rFonts w:cstheme="minorHAnsi"/>
          <w:sz w:val="24"/>
          <w:szCs w:val="24"/>
        </w:rPr>
      </w:pPr>
      <w:r w:rsidRPr="00F37776">
        <w:rPr>
          <w:rFonts w:cstheme="minorHAnsi"/>
          <w:sz w:val="24"/>
          <w:szCs w:val="24"/>
        </w:rPr>
        <w:t>Read Right is a scheduled, small group reading improvement program.</w:t>
      </w:r>
    </w:p>
    <w:p w:rsidR="00476549" w:rsidRPr="00565CBA" w:rsidRDefault="00565CBA" w:rsidP="00565CBA">
      <w:pPr>
        <w:tabs>
          <w:tab w:val="left" w:pos="1035"/>
        </w:tabs>
        <w:rPr>
          <w:rFonts w:cstheme="minorHAnsi"/>
          <w:sz w:val="20"/>
          <w:szCs w:val="24"/>
        </w:rPr>
      </w:pPr>
      <w:r>
        <w:rPr>
          <w:rFonts w:cstheme="minorHAnsi"/>
          <w:sz w:val="24"/>
          <w:szCs w:val="24"/>
        </w:rPr>
        <w:tab/>
      </w:r>
    </w:p>
    <w:p w:rsidR="00476549" w:rsidRPr="00F37776" w:rsidRDefault="00476549" w:rsidP="00476549">
      <w:pPr>
        <w:rPr>
          <w:rFonts w:cstheme="minorHAnsi"/>
          <w:b/>
          <w:sz w:val="24"/>
          <w:szCs w:val="24"/>
        </w:rPr>
      </w:pPr>
      <w:r w:rsidRPr="00F37776">
        <w:rPr>
          <w:rFonts w:cstheme="minorHAnsi"/>
          <w:b/>
          <w:sz w:val="24"/>
          <w:szCs w:val="24"/>
        </w:rPr>
        <w:t>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56"/>
      </w:tblGrid>
      <w:tr w:rsidR="00D70DAB" w:rsidTr="0035689B">
        <w:trPr>
          <w:trHeight w:val="432"/>
        </w:trPr>
        <w:tc>
          <w:tcPr>
            <w:tcW w:w="4608" w:type="dxa"/>
          </w:tcPr>
          <w:p w:rsidR="00D70DAB" w:rsidRDefault="00D70DAB" w:rsidP="0035689B">
            <w:pPr>
              <w:ind w:left="360"/>
              <w:rPr>
                <w:rFonts w:cstheme="minorHAnsi"/>
                <w:b/>
                <w:sz w:val="24"/>
                <w:szCs w:val="24"/>
              </w:rPr>
            </w:pPr>
            <w:r>
              <w:rPr>
                <w:rFonts w:cstheme="minorHAnsi"/>
                <w:b/>
                <w:sz w:val="24"/>
                <w:szCs w:val="24"/>
              </w:rPr>
              <w:t>Adult Education Center</w:t>
            </w:r>
          </w:p>
        </w:tc>
        <w:tc>
          <w:tcPr>
            <w:tcW w:w="5256" w:type="dxa"/>
          </w:tcPr>
          <w:p w:rsidR="00D70DAB" w:rsidRDefault="00D70DAB" w:rsidP="0035689B">
            <w:pPr>
              <w:rPr>
                <w:rFonts w:cstheme="minorHAnsi"/>
                <w:b/>
                <w:sz w:val="24"/>
                <w:szCs w:val="24"/>
              </w:rPr>
            </w:pPr>
            <w:r>
              <w:rPr>
                <w:sz w:val="24"/>
                <w:szCs w:val="24"/>
              </w:rPr>
              <w:t>2310 N. Monroe St.</w:t>
            </w:r>
          </w:p>
        </w:tc>
      </w:tr>
      <w:tr w:rsidR="00D70DAB" w:rsidTr="0035689B">
        <w:trPr>
          <w:trHeight w:val="432"/>
        </w:trPr>
        <w:tc>
          <w:tcPr>
            <w:tcW w:w="4608" w:type="dxa"/>
          </w:tcPr>
          <w:p w:rsidR="00D70DAB" w:rsidRDefault="00D70DAB" w:rsidP="0035689B">
            <w:pPr>
              <w:ind w:left="360"/>
              <w:rPr>
                <w:rFonts w:cstheme="minorHAnsi"/>
                <w:b/>
                <w:sz w:val="24"/>
                <w:szCs w:val="24"/>
              </w:rPr>
            </w:pPr>
            <w:r>
              <w:rPr>
                <w:rFonts w:cstheme="minorHAnsi"/>
                <w:b/>
                <w:sz w:val="24"/>
                <w:szCs w:val="24"/>
              </w:rPr>
              <w:t>Hillyard</w:t>
            </w:r>
            <w:r w:rsidR="005D5036">
              <w:rPr>
                <w:rFonts w:cstheme="minorHAnsi"/>
                <w:b/>
                <w:sz w:val="24"/>
                <w:szCs w:val="24"/>
              </w:rPr>
              <w:t xml:space="preserve"> Center</w:t>
            </w:r>
          </w:p>
        </w:tc>
        <w:tc>
          <w:tcPr>
            <w:tcW w:w="5256" w:type="dxa"/>
          </w:tcPr>
          <w:p w:rsidR="00D70DAB" w:rsidRDefault="00D70DAB" w:rsidP="0035689B">
            <w:pPr>
              <w:rPr>
                <w:rFonts w:cstheme="minorHAnsi"/>
                <w:b/>
                <w:sz w:val="24"/>
                <w:szCs w:val="24"/>
              </w:rPr>
            </w:pPr>
            <w:r>
              <w:rPr>
                <w:sz w:val="24"/>
                <w:szCs w:val="24"/>
              </w:rPr>
              <w:t>4410 N. Market St.</w:t>
            </w:r>
          </w:p>
        </w:tc>
      </w:tr>
      <w:tr w:rsidR="00D70DAB" w:rsidTr="0035689B">
        <w:trPr>
          <w:trHeight w:val="432"/>
        </w:trPr>
        <w:tc>
          <w:tcPr>
            <w:tcW w:w="4608" w:type="dxa"/>
          </w:tcPr>
          <w:p w:rsidR="00D70DAB" w:rsidRDefault="00D70DAB" w:rsidP="0035689B">
            <w:pPr>
              <w:ind w:left="360"/>
              <w:rPr>
                <w:rFonts w:cstheme="minorHAnsi"/>
                <w:b/>
                <w:sz w:val="24"/>
                <w:szCs w:val="24"/>
              </w:rPr>
            </w:pPr>
            <w:r>
              <w:rPr>
                <w:rFonts w:cstheme="minorHAnsi"/>
                <w:b/>
                <w:sz w:val="24"/>
                <w:szCs w:val="24"/>
              </w:rPr>
              <w:t>Magnuson</w:t>
            </w:r>
            <w:r w:rsidR="005D5036">
              <w:rPr>
                <w:rFonts w:cstheme="minorHAnsi"/>
                <w:b/>
                <w:sz w:val="24"/>
                <w:szCs w:val="24"/>
              </w:rPr>
              <w:t xml:space="preserve"> Center</w:t>
            </w:r>
          </w:p>
        </w:tc>
        <w:tc>
          <w:tcPr>
            <w:tcW w:w="5256" w:type="dxa"/>
          </w:tcPr>
          <w:p w:rsidR="00D70DAB" w:rsidRDefault="00D70DAB" w:rsidP="0035689B">
            <w:pPr>
              <w:rPr>
                <w:rFonts w:cstheme="minorHAnsi"/>
                <w:b/>
                <w:sz w:val="24"/>
                <w:szCs w:val="24"/>
              </w:rPr>
            </w:pPr>
            <w:r w:rsidRPr="00F37776">
              <w:rPr>
                <w:sz w:val="24"/>
                <w:szCs w:val="24"/>
              </w:rPr>
              <w:t>2917 W. Fort George Wright Dr</w:t>
            </w:r>
            <w:r>
              <w:rPr>
                <w:sz w:val="24"/>
                <w:szCs w:val="24"/>
              </w:rPr>
              <w:t>.</w:t>
            </w:r>
          </w:p>
        </w:tc>
      </w:tr>
      <w:tr w:rsidR="00D70DAB" w:rsidTr="0035689B">
        <w:trPr>
          <w:trHeight w:val="432"/>
        </w:trPr>
        <w:tc>
          <w:tcPr>
            <w:tcW w:w="4608" w:type="dxa"/>
          </w:tcPr>
          <w:p w:rsidR="00D70DAB" w:rsidRDefault="00D70DAB" w:rsidP="0035689B">
            <w:pPr>
              <w:ind w:left="360"/>
              <w:rPr>
                <w:rFonts w:cstheme="minorHAnsi"/>
                <w:b/>
                <w:sz w:val="24"/>
                <w:szCs w:val="24"/>
              </w:rPr>
            </w:pPr>
            <w:r>
              <w:rPr>
                <w:rFonts w:cstheme="minorHAnsi"/>
                <w:b/>
                <w:sz w:val="24"/>
                <w:szCs w:val="24"/>
              </w:rPr>
              <w:t>Valley</w:t>
            </w:r>
            <w:r w:rsidR="005D5036">
              <w:rPr>
                <w:rFonts w:cstheme="minorHAnsi"/>
                <w:b/>
                <w:sz w:val="24"/>
                <w:szCs w:val="24"/>
              </w:rPr>
              <w:t xml:space="preserve"> Center</w:t>
            </w:r>
          </w:p>
        </w:tc>
        <w:tc>
          <w:tcPr>
            <w:tcW w:w="5256" w:type="dxa"/>
          </w:tcPr>
          <w:p w:rsidR="00D70DAB" w:rsidRDefault="00D70DAB" w:rsidP="0035689B">
            <w:pPr>
              <w:rPr>
                <w:rFonts w:cstheme="minorHAnsi"/>
                <w:b/>
                <w:sz w:val="24"/>
                <w:szCs w:val="24"/>
              </w:rPr>
            </w:pPr>
            <w:r>
              <w:rPr>
                <w:sz w:val="24"/>
                <w:szCs w:val="24"/>
              </w:rPr>
              <w:t>11530 E. Sprague Ave.</w:t>
            </w:r>
          </w:p>
        </w:tc>
      </w:tr>
    </w:tbl>
    <w:p w:rsidR="00476549" w:rsidRPr="00F37776" w:rsidRDefault="00476549" w:rsidP="00476549">
      <w:pPr>
        <w:rPr>
          <w:rFonts w:cstheme="minorHAnsi"/>
          <w:b/>
          <w:sz w:val="24"/>
          <w:szCs w:val="24"/>
        </w:rPr>
      </w:pPr>
      <w:r w:rsidRPr="00F37776">
        <w:rPr>
          <w:rFonts w:cstheme="minorHAnsi"/>
          <w:b/>
          <w:sz w:val="24"/>
          <w:szCs w:val="24"/>
        </w:rPr>
        <w:t xml:space="preserve">Students:   </w:t>
      </w:r>
    </w:p>
    <w:p w:rsidR="00476549" w:rsidRDefault="00476549" w:rsidP="00476549">
      <w:pPr>
        <w:rPr>
          <w:rFonts w:cstheme="minorHAnsi"/>
          <w:sz w:val="24"/>
          <w:szCs w:val="24"/>
        </w:rPr>
      </w:pPr>
      <w:r w:rsidRPr="00F37776">
        <w:rPr>
          <w:rFonts w:cstheme="minorHAnsi"/>
          <w:sz w:val="24"/>
          <w:szCs w:val="24"/>
        </w:rPr>
        <w:t xml:space="preserve">All enrolled IEL students are eligible to participate in Read Right, space available.  Students will have a consultation with a tutor to establish appropriateness of program.  Continued participation is based on student attendance and tutor recommendations.  </w:t>
      </w:r>
    </w:p>
    <w:p w:rsidR="0035689B" w:rsidRPr="00565CBA" w:rsidRDefault="0035689B" w:rsidP="00476549">
      <w:pPr>
        <w:rPr>
          <w:rFonts w:cstheme="minorHAns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446"/>
      </w:tblGrid>
      <w:tr w:rsidR="0035689B" w:rsidTr="005D5036">
        <w:tc>
          <w:tcPr>
            <w:tcW w:w="5418" w:type="dxa"/>
          </w:tcPr>
          <w:p w:rsidR="0035689B" w:rsidRPr="0035689B" w:rsidRDefault="0035689B" w:rsidP="0035689B">
            <w:pPr>
              <w:rPr>
                <w:rFonts w:cstheme="minorHAnsi"/>
                <w:b/>
                <w:sz w:val="24"/>
                <w:szCs w:val="24"/>
              </w:rPr>
            </w:pPr>
            <w:r w:rsidRPr="0035689B">
              <w:rPr>
                <w:rFonts w:cstheme="minorHAnsi"/>
                <w:b/>
                <w:sz w:val="24"/>
                <w:szCs w:val="24"/>
              </w:rPr>
              <w:t xml:space="preserve">For general program questions </w:t>
            </w:r>
          </w:p>
          <w:p w:rsidR="0035689B" w:rsidRDefault="0035689B" w:rsidP="00476549">
            <w:pPr>
              <w:rPr>
                <w:rFonts w:cstheme="minorHAnsi"/>
                <w:sz w:val="24"/>
                <w:szCs w:val="24"/>
              </w:rPr>
            </w:pPr>
          </w:p>
        </w:tc>
        <w:tc>
          <w:tcPr>
            <w:tcW w:w="4446" w:type="dxa"/>
          </w:tcPr>
          <w:p w:rsidR="0035689B" w:rsidRDefault="0035689B" w:rsidP="0035689B">
            <w:pPr>
              <w:rPr>
                <w:rFonts w:cstheme="minorHAnsi"/>
                <w:sz w:val="24"/>
                <w:szCs w:val="24"/>
              </w:rPr>
            </w:pPr>
            <w:r>
              <w:rPr>
                <w:rFonts w:cstheme="minorHAnsi"/>
                <w:sz w:val="24"/>
                <w:szCs w:val="24"/>
              </w:rPr>
              <w:t>Lo</w:t>
            </w:r>
            <w:r w:rsidRPr="0035689B">
              <w:rPr>
                <w:rFonts w:cstheme="minorHAnsi"/>
                <w:sz w:val="24"/>
                <w:szCs w:val="24"/>
              </w:rPr>
              <w:t xml:space="preserve">ra Senf </w:t>
            </w:r>
          </w:p>
          <w:p w:rsidR="0035689B" w:rsidRPr="0035689B" w:rsidRDefault="0035689B" w:rsidP="0035689B">
            <w:pPr>
              <w:rPr>
                <w:rFonts w:cstheme="minorHAnsi"/>
                <w:sz w:val="24"/>
                <w:szCs w:val="24"/>
              </w:rPr>
            </w:pPr>
            <w:r w:rsidRPr="0035689B">
              <w:rPr>
                <w:rFonts w:cstheme="minorHAnsi"/>
                <w:sz w:val="24"/>
                <w:szCs w:val="24"/>
              </w:rPr>
              <w:t>509.279.6028</w:t>
            </w:r>
          </w:p>
          <w:p w:rsidR="0035689B" w:rsidRDefault="00F0292F" w:rsidP="0035689B">
            <w:pPr>
              <w:rPr>
                <w:rFonts w:cstheme="minorHAnsi"/>
                <w:sz w:val="24"/>
                <w:szCs w:val="24"/>
              </w:rPr>
            </w:pPr>
            <w:hyperlink r:id="rId22" w:history="1">
              <w:r w:rsidR="0035689B" w:rsidRPr="0035689B">
                <w:rPr>
                  <w:rStyle w:val="Hyperlink"/>
                  <w:rFonts w:cstheme="minorHAnsi"/>
                  <w:sz w:val="24"/>
                  <w:szCs w:val="24"/>
                </w:rPr>
                <w:t>Lora.Senf@iel.spokane.edu</w:t>
              </w:r>
            </w:hyperlink>
          </w:p>
        </w:tc>
      </w:tr>
      <w:tr w:rsidR="0035689B" w:rsidTr="005D5036">
        <w:tc>
          <w:tcPr>
            <w:tcW w:w="5418" w:type="dxa"/>
          </w:tcPr>
          <w:p w:rsidR="0035689B" w:rsidRDefault="0035689B" w:rsidP="0035689B">
            <w:pPr>
              <w:rPr>
                <w:rFonts w:cstheme="minorHAnsi"/>
                <w:sz w:val="24"/>
                <w:szCs w:val="24"/>
              </w:rPr>
            </w:pPr>
            <w:r>
              <w:rPr>
                <w:rFonts w:cstheme="minorHAnsi"/>
                <w:b/>
                <w:sz w:val="24"/>
                <w:szCs w:val="24"/>
              </w:rPr>
              <w:t xml:space="preserve">To schedule consultation </w:t>
            </w:r>
            <w:r w:rsidRPr="0035689B">
              <w:rPr>
                <w:rFonts w:cstheme="minorHAnsi"/>
                <w:b/>
                <w:sz w:val="24"/>
                <w:szCs w:val="24"/>
              </w:rPr>
              <w:t>and get site-specific info</w:t>
            </w:r>
          </w:p>
        </w:tc>
        <w:tc>
          <w:tcPr>
            <w:tcW w:w="4446" w:type="dxa"/>
          </w:tcPr>
          <w:p w:rsidR="0035689B" w:rsidRPr="00565CBA" w:rsidRDefault="0035689B" w:rsidP="00476549">
            <w:pPr>
              <w:rPr>
                <w:rFonts w:cstheme="minorHAnsi"/>
                <w:sz w:val="20"/>
                <w:szCs w:val="24"/>
              </w:rPr>
            </w:pPr>
          </w:p>
        </w:tc>
      </w:tr>
      <w:tr w:rsidR="0035689B" w:rsidTr="005D5036">
        <w:tc>
          <w:tcPr>
            <w:tcW w:w="5418" w:type="dxa"/>
          </w:tcPr>
          <w:p w:rsidR="0035689B" w:rsidRPr="0035689B" w:rsidRDefault="0035689B" w:rsidP="0035689B">
            <w:pPr>
              <w:ind w:left="720"/>
              <w:rPr>
                <w:rFonts w:cstheme="minorHAnsi"/>
                <w:b/>
                <w:sz w:val="24"/>
                <w:szCs w:val="24"/>
              </w:rPr>
            </w:pPr>
            <w:r w:rsidRPr="0035689B">
              <w:rPr>
                <w:rFonts w:cstheme="minorHAnsi"/>
                <w:b/>
                <w:sz w:val="24"/>
                <w:szCs w:val="24"/>
              </w:rPr>
              <w:t>Adult Education Center</w:t>
            </w:r>
          </w:p>
        </w:tc>
        <w:tc>
          <w:tcPr>
            <w:tcW w:w="4446" w:type="dxa"/>
          </w:tcPr>
          <w:p w:rsidR="0035689B" w:rsidRPr="0035689B" w:rsidRDefault="0035689B" w:rsidP="0035689B">
            <w:pPr>
              <w:rPr>
                <w:rFonts w:cstheme="minorHAnsi"/>
                <w:sz w:val="24"/>
                <w:szCs w:val="24"/>
              </w:rPr>
            </w:pPr>
            <w:r w:rsidRPr="0035689B">
              <w:rPr>
                <w:rFonts w:cstheme="minorHAnsi"/>
                <w:sz w:val="24"/>
                <w:szCs w:val="24"/>
              </w:rPr>
              <w:t>Jamie Van Wormer, Stephani Carlton (evenings)</w:t>
            </w:r>
          </w:p>
          <w:p w:rsidR="0035689B" w:rsidRPr="0035689B" w:rsidRDefault="0035689B" w:rsidP="0035689B">
            <w:pPr>
              <w:rPr>
                <w:rFonts w:cstheme="minorHAnsi"/>
                <w:sz w:val="24"/>
                <w:szCs w:val="24"/>
              </w:rPr>
            </w:pPr>
            <w:r w:rsidRPr="0035689B">
              <w:rPr>
                <w:rFonts w:cstheme="minorHAnsi"/>
                <w:sz w:val="24"/>
                <w:szCs w:val="24"/>
              </w:rPr>
              <w:t>509.533.4618</w:t>
            </w:r>
          </w:p>
          <w:p w:rsidR="0035689B" w:rsidRDefault="00F0292F" w:rsidP="00476549">
            <w:pPr>
              <w:rPr>
                <w:rStyle w:val="Hyperlink"/>
                <w:rFonts w:cstheme="minorHAnsi"/>
                <w:sz w:val="24"/>
                <w:szCs w:val="24"/>
              </w:rPr>
            </w:pPr>
            <w:hyperlink r:id="rId23" w:history="1">
              <w:r w:rsidR="0035689B" w:rsidRPr="0035689B">
                <w:rPr>
                  <w:rStyle w:val="Hyperlink"/>
                  <w:rFonts w:cstheme="minorHAnsi"/>
                  <w:sz w:val="24"/>
                  <w:szCs w:val="24"/>
                </w:rPr>
                <w:t>Jamie.VanWormer@iel.spokane.edu</w:t>
              </w:r>
            </w:hyperlink>
          </w:p>
          <w:p w:rsidR="005D5036" w:rsidRPr="00565CBA" w:rsidRDefault="005D5036" w:rsidP="00476549">
            <w:pPr>
              <w:rPr>
                <w:rFonts w:cstheme="minorHAnsi"/>
                <w:sz w:val="20"/>
                <w:szCs w:val="24"/>
              </w:rPr>
            </w:pPr>
          </w:p>
        </w:tc>
      </w:tr>
      <w:tr w:rsidR="0035689B" w:rsidTr="005D5036">
        <w:tc>
          <w:tcPr>
            <w:tcW w:w="5418" w:type="dxa"/>
          </w:tcPr>
          <w:p w:rsidR="0035689B" w:rsidRPr="0035689B" w:rsidRDefault="0035689B" w:rsidP="0035689B">
            <w:pPr>
              <w:ind w:left="720"/>
              <w:rPr>
                <w:rFonts w:cstheme="minorHAnsi"/>
                <w:b/>
                <w:sz w:val="24"/>
                <w:szCs w:val="24"/>
              </w:rPr>
            </w:pPr>
            <w:r w:rsidRPr="0035689B">
              <w:rPr>
                <w:rFonts w:cstheme="minorHAnsi"/>
                <w:b/>
                <w:sz w:val="24"/>
                <w:szCs w:val="24"/>
              </w:rPr>
              <w:t>Colville Center</w:t>
            </w:r>
          </w:p>
        </w:tc>
        <w:tc>
          <w:tcPr>
            <w:tcW w:w="4446" w:type="dxa"/>
          </w:tcPr>
          <w:p w:rsidR="0035689B" w:rsidRPr="0035689B" w:rsidRDefault="0035689B" w:rsidP="0035689B">
            <w:pPr>
              <w:rPr>
                <w:rFonts w:cstheme="minorHAnsi"/>
                <w:sz w:val="24"/>
                <w:szCs w:val="24"/>
              </w:rPr>
            </w:pPr>
            <w:r w:rsidRPr="0035689B">
              <w:rPr>
                <w:rFonts w:cstheme="minorHAnsi"/>
                <w:sz w:val="24"/>
                <w:szCs w:val="24"/>
              </w:rPr>
              <w:t>Mary Wagner</w:t>
            </w:r>
          </w:p>
          <w:p w:rsidR="0035689B" w:rsidRPr="0035689B" w:rsidRDefault="0035689B" w:rsidP="0035689B">
            <w:pPr>
              <w:rPr>
                <w:rFonts w:cstheme="minorHAnsi"/>
                <w:sz w:val="24"/>
                <w:szCs w:val="24"/>
              </w:rPr>
            </w:pPr>
            <w:r w:rsidRPr="0035689B">
              <w:rPr>
                <w:rFonts w:cstheme="minorHAnsi"/>
                <w:sz w:val="24"/>
                <w:szCs w:val="24"/>
              </w:rPr>
              <w:t xml:space="preserve">509.533.6785 </w:t>
            </w:r>
          </w:p>
          <w:p w:rsidR="0035689B" w:rsidRDefault="00F0292F" w:rsidP="00476549">
            <w:pPr>
              <w:rPr>
                <w:rStyle w:val="Hyperlink"/>
                <w:rFonts w:cstheme="minorHAnsi"/>
                <w:sz w:val="24"/>
                <w:szCs w:val="24"/>
              </w:rPr>
            </w:pPr>
            <w:hyperlink r:id="rId24" w:history="1">
              <w:r w:rsidR="0035689B" w:rsidRPr="0035689B">
                <w:rPr>
                  <w:rStyle w:val="Hyperlink"/>
                  <w:rFonts w:cstheme="minorHAnsi"/>
                  <w:sz w:val="24"/>
                  <w:szCs w:val="24"/>
                </w:rPr>
                <w:t>Mary.Wagner@iel.spokane.edu</w:t>
              </w:r>
            </w:hyperlink>
          </w:p>
          <w:p w:rsidR="005D5036" w:rsidRPr="00C46271" w:rsidRDefault="005D5036" w:rsidP="00476549">
            <w:pPr>
              <w:rPr>
                <w:rFonts w:cstheme="minorHAnsi"/>
                <w:sz w:val="18"/>
                <w:szCs w:val="24"/>
              </w:rPr>
            </w:pPr>
          </w:p>
        </w:tc>
      </w:tr>
      <w:tr w:rsidR="0035689B" w:rsidTr="005D5036">
        <w:tc>
          <w:tcPr>
            <w:tcW w:w="5418" w:type="dxa"/>
          </w:tcPr>
          <w:p w:rsidR="0035689B" w:rsidRPr="0035689B" w:rsidRDefault="0035689B" w:rsidP="0035689B">
            <w:pPr>
              <w:ind w:left="720"/>
              <w:rPr>
                <w:rFonts w:cstheme="minorHAnsi"/>
                <w:b/>
                <w:sz w:val="24"/>
                <w:szCs w:val="24"/>
              </w:rPr>
            </w:pPr>
            <w:r w:rsidRPr="0035689B">
              <w:rPr>
                <w:rFonts w:cstheme="minorHAnsi"/>
                <w:b/>
                <w:sz w:val="24"/>
                <w:szCs w:val="24"/>
              </w:rPr>
              <w:t>Hillyard Center</w:t>
            </w:r>
          </w:p>
        </w:tc>
        <w:tc>
          <w:tcPr>
            <w:tcW w:w="4446" w:type="dxa"/>
          </w:tcPr>
          <w:p w:rsidR="0035689B" w:rsidRPr="0035689B" w:rsidRDefault="0035689B" w:rsidP="0035689B">
            <w:pPr>
              <w:rPr>
                <w:rFonts w:cstheme="minorHAnsi"/>
                <w:sz w:val="24"/>
                <w:szCs w:val="24"/>
              </w:rPr>
            </w:pPr>
            <w:r>
              <w:rPr>
                <w:rFonts w:cstheme="minorHAnsi"/>
                <w:sz w:val="24"/>
                <w:szCs w:val="24"/>
              </w:rPr>
              <w:t>Twyla Shields</w:t>
            </w:r>
          </w:p>
          <w:p w:rsidR="0035689B" w:rsidRPr="0035689B" w:rsidRDefault="0035689B" w:rsidP="0035689B">
            <w:pPr>
              <w:rPr>
                <w:rFonts w:cstheme="minorHAnsi"/>
                <w:sz w:val="24"/>
                <w:szCs w:val="24"/>
              </w:rPr>
            </w:pPr>
            <w:r w:rsidRPr="0035689B">
              <w:rPr>
                <w:rFonts w:cstheme="minorHAnsi"/>
                <w:sz w:val="24"/>
                <w:szCs w:val="24"/>
              </w:rPr>
              <w:t>509.533.8511</w:t>
            </w:r>
          </w:p>
          <w:p w:rsidR="0035689B" w:rsidRDefault="00F0292F" w:rsidP="0035689B">
            <w:pPr>
              <w:rPr>
                <w:rFonts w:cstheme="minorHAnsi"/>
                <w:sz w:val="24"/>
                <w:szCs w:val="24"/>
              </w:rPr>
            </w:pPr>
            <w:hyperlink r:id="rId25" w:history="1">
              <w:r w:rsidR="0035689B" w:rsidRPr="0035689B">
                <w:rPr>
                  <w:rStyle w:val="Hyperlink"/>
                  <w:rFonts w:cstheme="minorHAnsi"/>
                  <w:sz w:val="24"/>
                  <w:szCs w:val="24"/>
                </w:rPr>
                <w:t>Twyla.Shields@iel.spokane.edu</w:t>
              </w:r>
            </w:hyperlink>
            <w:r w:rsidR="0035689B" w:rsidRPr="0035689B">
              <w:rPr>
                <w:rFonts w:cstheme="minorHAnsi"/>
                <w:sz w:val="24"/>
                <w:szCs w:val="24"/>
              </w:rPr>
              <w:t xml:space="preserve">          </w:t>
            </w:r>
          </w:p>
          <w:p w:rsidR="0035689B" w:rsidRDefault="0035689B" w:rsidP="0035689B">
            <w:pPr>
              <w:rPr>
                <w:rStyle w:val="Hyperlink"/>
                <w:rFonts w:cstheme="minorHAnsi"/>
                <w:sz w:val="24"/>
                <w:szCs w:val="24"/>
              </w:rPr>
            </w:pPr>
            <w:r w:rsidRPr="0035689B">
              <w:rPr>
                <w:rFonts w:cstheme="minorHAnsi"/>
                <w:sz w:val="24"/>
                <w:szCs w:val="24"/>
              </w:rPr>
              <w:t xml:space="preserve">Jody Peterson </w:t>
            </w:r>
            <w:hyperlink r:id="rId26" w:history="1">
              <w:r w:rsidRPr="0035689B">
                <w:rPr>
                  <w:rStyle w:val="Hyperlink"/>
                  <w:rFonts w:cstheme="minorHAnsi"/>
                  <w:sz w:val="24"/>
                  <w:szCs w:val="24"/>
                </w:rPr>
                <w:t>Jody.Peterson@iel.spokane.edu</w:t>
              </w:r>
            </w:hyperlink>
          </w:p>
          <w:p w:rsidR="005D5036" w:rsidRPr="00C46271" w:rsidRDefault="005D5036" w:rsidP="0035689B">
            <w:pPr>
              <w:rPr>
                <w:rFonts w:cstheme="minorHAnsi"/>
                <w:sz w:val="18"/>
                <w:szCs w:val="24"/>
              </w:rPr>
            </w:pPr>
          </w:p>
        </w:tc>
      </w:tr>
      <w:tr w:rsidR="0035689B" w:rsidTr="005D5036">
        <w:tc>
          <w:tcPr>
            <w:tcW w:w="5418" w:type="dxa"/>
          </w:tcPr>
          <w:p w:rsidR="0035689B" w:rsidRPr="0035689B" w:rsidRDefault="0035689B" w:rsidP="0035689B">
            <w:pPr>
              <w:ind w:left="720"/>
              <w:rPr>
                <w:rFonts w:cstheme="minorHAnsi"/>
                <w:b/>
                <w:sz w:val="24"/>
                <w:szCs w:val="24"/>
              </w:rPr>
            </w:pPr>
            <w:r w:rsidRPr="0035689B">
              <w:rPr>
                <w:rFonts w:cstheme="minorHAnsi"/>
                <w:b/>
                <w:sz w:val="24"/>
                <w:szCs w:val="24"/>
              </w:rPr>
              <w:t>Valley Center</w:t>
            </w:r>
          </w:p>
        </w:tc>
        <w:tc>
          <w:tcPr>
            <w:tcW w:w="4446" w:type="dxa"/>
          </w:tcPr>
          <w:p w:rsidR="0035689B" w:rsidRPr="0035689B" w:rsidRDefault="0035689B" w:rsidP="0035689B">
            <w:pPr>
              <w:rPr>
                <w:rFonts w:cstheme="minorHAnsi"/>
                <w:sz w:val="24"/>
                <w:szCs w:val="24"/>
              </w:rPr>
            </w:pPr>
            <w:r w:rsidRPr="0035689B">
              <w:rPr>
                <w:rFonts w:cstheme="minorHAnsi"/>
                <w:sz w:val="24"/>
                <w:szCs w:val="24"/>
              </w:rPr>
              <w:t xml:space="preserve">Joleen Nimri </w:t>
            </w:r>
          </w:p>
          <w:p w:rsidR="0035689B" w:rsidRPr="0035689B" w:rsidRDefault="0035689B" w:rsidP="0035689B">
            <w:pPr>
              <w:rPr>
                <w:rFonts w:cstheme="minorHAnsi"/>
                <w:sz w:val="24"/>
                <w:szCs w:val="24"/>
              </w:rPr>
            </w:pPr>
            <w:r w:rsidRPr="0035689B">
              <w:rPr>
                <w:rFonts w:cstheme="minorHAnsi"/>
                <w:sz w:val="24"/>
                <w:szCs w:val="24"/>
              </w:rPr>
              <w:t>509.443.5409</w:t>
            </w:r>
          </w:p>
          <w:p w:rsidR="0035689B" w:rsidRDefault="00F0292F" w:rsidP="0035689B">
            <w:pPr>
              <w:rPr>
                <w:rFonts w:cstheme="minorHAnsi"/>
                <w:sz w:val="24"/>
                <w:szCs w:val="24"/>
              </w:rPr>
            </w:pPr>
            <w:hyperlink r:id="rId27" w:history="1">
              <w:r w:rsidR="0035689B" w:rsidRPr="0035689B">
                <w:rPr>
                  <w:rStyle w:val="Hyperlink"/>
                  <w:rFonts w:cstheme="minorHAnsi"/>
                  <w:sz w:val="24"/>
                  <w:szCs w:val="24"/>
                </w:rPr>
                <w:t>JNimri@iel.spokane.edu</w:t>
              </w:r>
            </w:hyperlink>
          </w:p>
        </w:tc>
      </w:tr>
    </w:tbl>
    <w:p w:rsidR="00476549" w:rsidRPr="00C46271" w:rsidRDefault="00476549" w:rsidP="0035689B">
      <w:pPr>
        <w:pStyle w:val="ListParagraph"/>
        <w:rPr>
          <w:rFonts w:cstheme="minorHAnsi"/>
          <w:sz w:val="18"/>
          <w:szCs w:val="24"/>
        </w:rPr>
      </w:pPr>
    </w:p>
    <w:p w:rsidR="00476549" w:rsidRPr="00F37776" w:rsidRDefault="00476549" w:rsidP="00476549">
      <w:pPr>
        <w:rPr>
          <w:rFonts w:cstheme="minorHAnsi"/>
          <w:b/>
          <w:sz w:val="24"/>
          <w:szCs w:val="24"/>
        </w:rPr>
      </w:pPr>
      <w:r w:rsidRPr="00F37776">
        <w:rPr>
          <w:rFonts w:cstheme="minorHAnsi"/>
          <w:b/>
          <w:sz w:val="24"/>
          <w:szCs w:val="24"/>
        </w:rPr>
        <w:t>Program description:</w:t>
      </w:r>
    </w:p>
    <w:p w:rsidR="00476549" w:rsidRPr="00F37776" w:rsidRDefault="00476549" w:rsidP="00476549">
      <w:pPr>
        <w:rPr>
          <w:rFonts w:cstheme="minorHAnsi"/>
          <w:sz w:val="24"/>
          <w:szCs w:val="24"/>
        </w:rPr>
      </w:pPr>
      <w:r w:rsidRPr="00F37776">
        <w:rPr>
          <w:rFonts w:cstheme="minorHAnsi"/>
          <w:sz w:val="24"/>
          <w:szCs w:val="24"/>
        </w:rPr>
        <w:t xml:space="preserve">Read Right is an intensive reading intervention program.  It is an open-entry program.  All IEL students are eligible to participate.  Classes are offered Monday – Thursday at multiple locations.  Students are encouraged to become Excellent Readers through an intensive </w:t>
      </w:r>
      <w:r w:rsidR="005D5036">
        <w:rPr>
          <w:rFonts w:cstheme="minorHAnsi"/>
          <w:sz w:val="24"/>
          <w:szCs w:val="24"/>
        </w:rPr>
        <w:t>cy</w:t>
      </w:r>
      <w:r w:rsidRPr="00F37776">
        <w:rPr>
          <w:rFonts w:cstheme="minorHAnsi"/>
          <w:sz w:val="24"/>
          <w:szCs w:val="24"/>
        </w:rPr>
        <w:t>cling process that includ</w:t>
      </w:r>
      <w:r w:rsidR="005D5036">
        <w:rPr>
          <w:rFonts w:cstheme="minorHAnsi"/>
          <w:sz w:val="24"/>
          <w:szCs w:val="24"/>
        </w:rPr>
        <w:t>es reading with a tape or tutor</w:t>
      </w:r>
      <w:r w:rsidRPr="00F37776">
        <w:rPr>
          <w:rFonts w:cstheme="minorHAnsi"/>
          <w:sz w:val="24"/>
          <w:szCs w:val="24"/>
        </w:rPr>
        <w:t xml:space="preserve">, reading alone silently, and reading aloud.  Unknown vocabulary and comprehension are addressed. This program is highly appropriate for ESL students allowing they are able to understand and follow verbal directions. </w:t>
      </w:r>
    </w:p>
    <w:p w:rsidR="00476549" w:rsidRPr="00F37776" w:rsidRDefault="00476549" w:rsidP="00476549">
      <w:pPr>
        <w:rPr>
          <w:rFonts w:cstheme="minorHAnsi"/>
          <w:sz w:val="24"/>
          <w:szCs w:val="24"/>
        </w:rPr>
      </w:pPr>
    </w:p>
    <w:p w:rsidR="001975EB" w:rsidRDefault="00476549">
      <w:pPr>
        <w:rPr>
          <w:rFonts w:eastAsia="Times New Roman" w:cstheme="minorHAnsi"/>
          <w:b/>
          <w:bCs/>
          <w:sz w:val="28"/>
          <w:szCs w:val="28"/>
        </w:rPr>
      </w:pPr>
      <w:r w:rsidRPr="00F37776">
        <w:rPr>
          <w:rFonts w:cstheme="minorHAnsi"/>
          <w:b/>
          <w:sz w:val="24"/>
          <w:szCs w:val="24"/>
        </w:rPr>
        <w:t>Exit:</w:t>
      </w:r>
      <w:r w:rsidRPr="00F37776">
        <w:rPr>
          <w:rFonts w:cstheme="minorHAnsi"/>
          <w:sz w:val="24"/>
          <w:szCs w:val="24"/>
        </w:rPr>
        <w:t xml:space="preserve">  The goal of Read Right is to reduce or eliminate reading problems. </w:t>
      </w:r>
      <w:r w:rsidR="001975EB">
        <w:rPr>
          <w:rFonts w:eastAsia="Times New Roman" w:cstheme="minorHAnsi"/>
          <w:b/>
          <w:bCs/>
          <w:sz w:val="28"/>
          <w:szCs w:val="28"/>
        </w:rPr>
        <w:br w:type="page"/>
      </w:r>
    </w:p>
    <w:p w:rsidR="005D5036" w:rsidRPr="00F37776" w:rsidRDefault="00476549" w:rsidP="00F36569">
      <w:pPr>
        <w:pStyle w:val="Heading1"/>
        <w:rPr>
          <w:rFonts w:eastAsia="Times New Roman" w:cstheme="minorHAnsi"/>
          <w:b w:val="0"/>
          <w:bCs w:val="0"/>
        </w:rPr>
      </w:pPr>
      <w:bookmarkStart w:id="24" w:name="_Toc346092612"/>
      <w:r w:rsidRPr="00F37776">
        <w:rPr>
          <w:rFonts w:eastAsia="Times New Roman"/>
        </w:rPr>
        <w:lastRenderedPageBreak/>
        <w:t>Supported Education and Employment Enhancing Rehabilitation</w:t>
      </w:r>
      <w:bookmarkStart w:id="25" w:name="Seer"/>
      <w:r w:rsidR="005D5036" w:rsidRPr="005D5036">
        <w:rPr>
          <w:rFonts w:eastAsia="Times New Roman"/>
        </w:rPr>
        <w:t xml:space="preserve"> </w:t>
      </w:r>
      <w:r w:rsidR="00F36569">
        <w:rPr>
          <w:rFonts w:eastAsia="Times New Roman"/>
        </w:rPr>
        <w:t>(</w:t>
      </w:r>
      <w:r w:rsidR="005D5036" w:rsidRPr="00F37776">
        <w:rPr>
          <w:rFonts w:eastAsia="Times New Roman" w:cstheme="minorHAnsi"/>
        </w:rPr>
        <w:t>SEER</w:t>
      </w:r>
      <w:r w:rsidR="00F36569">
        <w:rPr>
          <w:rFonts w:eastAsia="Times New Roman" w:cstheme="minorHAnsi"/>
        </w:rPr>
        <w:t>)</w:t>
      </w:r>
      <w:bookmarkEnd w:id="24"/>
    </w:p>
    <w:bookmarkEnd w:id="25"/>
    <w:p w:rsidR="00476549" w:rsidRPr="00F37776" w:rsidRDefault="00476549" w:rsidP="00476549">
      <w:pPr>
        <w:jc w:val="center"/>
        <w:rPr>
          <w:rFonts w:eastAsia="Times New Roman" w:cstheme="minorHAnsi"/>
          <w:b/>
          <w:bCs/>
          <w:sz w:val="28"/>
          <w:szCs w:val="28"/>
        </w:rPr>
      </w:pPr>
    </w:p>
    <w:p w:rsidR="00476549" w:rsidRPr="00F37776" w:rsidRDefault="00476549" w:rsidP="00476549">
      <w:pPr>
        <w:rPr>
          <w:rFonts w:eastAsia="Times New Roman" w:cstheme="minorHAnsi"/>
          <w:bCs/>
          <w:sz w:val="24"/>
          <w:szCs w:val="24"/>
        </w:rPr>
      </w:pPr>
    </w:p>
    <w:p w:rsidR="00476549" w:rsidRPr="00F37776" w:rsidRDefault="00476549" w:rsidP="001975EB">
      <w:pPr>
        <w:rPr>
          <w:rFonts w:eastAsia="Times New Roman" w:cstheme="minorHAnsi"/>
          <w:bCs/>
          <w:sz w:val="24"/>
          <w:szCs w:val="24"/>
        </w:rPr>
      </w:pPr>
      <w:r w:rsidRPr="00F37776">
        <w:rPr>
          <w:rFonts w:eastAsia="Times New Roman" w:cstheme="minorHAnsi"/>
          <w:bCs/>
          <w:sz w:val="24"/>
          <w:szCs w:val="24"/>
        </w:rPr>
        <w:t>SEER is a college and vocational program for people who are recovering from psychiatric disabilities.</w:t>
      </w:r>
    </w:p>
    <w:p w:rsidR="00476549" w:rsidRPr="00F37776" w:rsidRDefault="00476549" w:rsidP="00476549">
      <w:pPr>
        <w:rPr>
          <w:rFonts w:eastAsia="Times New Roman" w:cstheme="minorHAnsi"/>
          <w:bCs/>
          <w:sz w:val="24"/>
          <w:szCs w:val="24"/>
        </w:rPr>
      </w:pPr>
    </w:p>
    <w:p w:rsidR="00476549" w:rsidRPr="00F37776" w:rsidRDefault="00476549" w:rsidP="00476549">
      <w:pPr>
        <w:rPr>
          <w:rFonts w:eastAsia="Times New Roman" w:cstheme="minorHAnsi"/>
          <w:b/>
          <w:bCs/>
          <w:sz w:val="24"/>
          <w:szCs w:val="24"/>
        </w:rPr>
      </w:pPr>
      <w:r w:rsidRPr="00F37776">
        <w:rPr>
          <w:rFonts w:eastAsia="Times New Roman" w:cstheme="minorHAnsi"/>
          <w:b/>
          <w:bCs/>
          <w:sz w:val="24"/>
          <w:szCs w:val="24"/>
        </w:rPr>
        <w:t>Location:</w:t>
      </w:r>
    </w:p>
    <w:p w:rsidR="00476549" w:rsidRPr="00F37776" w:rsidRDefault="00476549" w:rsidP="00476549">
      <w:pPr>
        <w:rPr>
          <w:rFonts w:eastAsia="Times New Roman" w:cstheme="minorHAnsi"/>
          <w:bCs/>
          <w:sz w:val="24"/>
          <w:szCs w:val="24"/>
        </w:rPr>
      </w:pPr>
      <w:r w:rsidRPr="00F37776">
        <w:rPr>
          <w:rFonts w:eastAsia="Times New Roman" w:cstheme="minorHAnsi"/>
          <w:bCs/>
          <w:sz w:val="24"/>
          <w:szCs w:val="24"/>
        </w:rPr>
        <w:t>The Lodge, building 9 at Spokane Falls Community College</w:t>
      </w:r>
    </w:p>
    <w:p w:rsidR="00476549" w:rsidRPr="00F37776" w:rsidRDefault="00476549" w:rsidP="00476549">
      <w:pPr>
        <w:rPr>
          <w:rFonts w:eastAsia="Times New Roman" w:cstheme="minorHAnsi"/>
          <w:bCs/>
          <w:sz w:val="24"/>
          <w:szCs w:val="24"/>
        </w:rPr>
      </w:pPr>
    </w:p>
    <w:p w:rsidR="00476549" w:rsidRPr="00F37776" w:rsidRDefault="00476549" w:rsidP="00476549">
      <w:pPr>
        <w:rPr>
          <w:rFonts w:eastAsia="Times New Roman" w:cstheme="minorHAnsi"/>
          <w:b/>
          <w:bCs/>
          <w:sz w:val="24"/>
          <w:szCs w:val="24"/>
        </w:rPr>
      </w:pPr>
      <w:r w:rsidRPr="00F37776">
        <w:rPr>
          <w:rFonts w:eastAsia="Times New Roman" w:cstheme="minorHAnsi"/>
          <w:b/>
          <w:bCs/>
          <w:sz w:val="24"/>
          <w:szCs w:val="24"/>
        </w:rPr>
        <w:t>Students:</w:t>
      </w:r>
    </w:p>
    <w:p w:rsidR="00476549" w:rsidRPr="00F37776" w:rsidRDefault="00476549" w:rsidP="00476549">
      <w:pPr>
        <w:rPr>
          <w:rFonts w:eastAsia="Times New Roman" w:cstheme="minorHAnsi"/>
          <w:bCs/>
          <w:sz w:val="24"/>
          <w:szCs w:val="24"/>
        </w:rPr>
      </w:pPr>
      <w:r w:rsidRPr="00F37776">
        <w:rPr>
          <w:rFonts w:eastAsia="Times New Roman" w:cstheme="minorHAnsi"/>
          <w:bCs/>
          <w:sz w:val="24"/>
          <w:szCs w:val="24"/>
        </w:rPr>
        <w:t xml:space="preserve">Students with psychiatric disabilities wanting to transition to college or employment are encouraged to attend SEER. </w:t>
      </w:r>
    </w:p>
    <w:p w:rsidR="00476549" w:rsidRPr="00F37776" w:rsidRDefault="00476549" w:rsidP="00476549">
      <w:pPr>
        <w:rPr>
          <w:rFonts w:eastAsia="Times New Roman" w:cstheme="minorHAnsi"/>
          <w:bCs/>
          <w:sz w:val="24"/>
          <w:szCs w:val="24"/>
        </w:rPr>
      </w:pPr>
    </w:p>
    <w:p w:rsidR="00476549" w:rsidRPr="00F37776" w:rsidRDefault="00476549" w:rsidP="00476549">
      <w:pPr>
        <w:rPr>
          <w:rFonts w:eastAsia="Times New Roman" w:cstheme="minorHAnsi"/>
          <w:b/>
          <w:bCs/>
          <w:sz w:val="24"/>
          <w:szCs w:val="24"/>
        </w:rPr>
      </w:pPr>
      <w:r w:rsidRPr="00F37776">
        <w:rPr>
          <w:rFonts w:eastAsia="Times New Roman" w:cstheme="minorHAnsi"/>
          <w:b/>
          <w:bCs/>
          <w:sz w:val="24"/>
          <w:szCs w:val="24"/>
        </w:rPr>
        <w:t>Contact:</w:t>
      </w:r>
    </w:p>
    <w:p w:rsidR="00476549" w:rsidRPr="00F37776" w:rsidRDefault="00476549" w:rsidP="00476549">
      <w:pPr>
        <w:pStyle w:val="ListParagraph"/>
        <w:numPr>
          <w:ilvl w:val="0"/>
          <w:numId w:val="14"/>
        </w:numPr>
        <w:rPr>
          <w:rFonts w:eastAsia="Times New Roman" w:cstheme="minorHAnsi"/>
          <w:bCs/>
          <w:sz w:val="24"/>
          <w:szCs w:val="24"/>
        </w:rPr>
      </w:pPr>
      <w:r w:rsidRPr="00F37776">
        <w:rPr>
          <w:rFonts w:eastAsia="Times New Roman" w:cstheme="minorHAnsi"/>
          <w:bCs/>
          <w:sz w:val="24"/>
          <w:szCs w:val="24"/>
        </w:rPr>
        <w:t>Ronda Hain</w:t>
      </w:r>
    </w:p>
    <w:p w:rsidR="00476549" w:rsidRPr="00F37776" w:rsidRDefault="001975EB" w:rsidP="00476549">
      <w:pPr>
        <w:ind w:firstLine="720"/>
        <w:rPr>
          <w:rFonts w:eastAsia="Times New Roman" w:cstheme="minorHAnsi"/>
          <w:bCs/>
          <w:sz w:val="24"/>
          <w:szCs w:val="24"/>
        </w:rPr>
      </w:pPr>
      <w:r>
        <w:rPr>
          <w:rFonts w:eastAsia="Times New Roman" w:cstheme="minorHAnsi"/>
          <w:bCs/>
          <w:sz w:val="24"/>
          <w:szCs w:val="24"/>
        </w:rPr>
        <w:t>509.279.</w:t>
      </w:r>
      <w:r w:rsidR="00476549" w:rsidRPr="00F37776">
        <w:rPr>
          <w:rFonts w:eastAsia="Times New Roman" w:cstheme="minorHAnsi"/>
          <w:bCs/>
          <w:sz w:val="24"/>
          <w:szCs w:val="24"/>
        </w:rPr>
        <w:t>6055</w:t>
      </w:r>
    </w:p>
    <w:p w:rsidR="00B351B7" w:rsidRPr="00F37776" w:rsidRDefault="00F0292F" w:rsidP="00476549">
      <w:pPr>
        <w:ind w:firstLine="720"/>
        <w:rPr>
          <w:rFonts w:eastAsia="Times New Roman" w:cstheme="minorHAnsi"/>
          <w:bCs/>
          <w:sz w:val="24"/>
          <w:szCs w:val="24"/>
        </w:rPr>
      </w:pPr>
      <w:hyperlink r:id="rId28" w:history="1">
        <w:r w:rsidR="00B351B7" w:rsidRPr="00F37776">
          <w:rPr>
            <w:rStyle w:val="Hyperlink"/>
            <w:rFonts w:eastAsia="Times New Roman" w:cstheme="minorHAnsi"/>
            <w:bCs/>
            <w:sz w:val="24"/>
            <w:szCs w:val="24"/>
          </w:rPr>
          <w:t>Ronda.Hain@iel.spokane.edu</w:t>
        </w:r>
      </w:hyperlink>
    </w:p>
    <w:p w:rsidR="00B351B7" w:rsidRPr="00F37776" w:rsidRDefault="00B351B7" w:rsidP="00476549">
      <w:pPr>
        <w:ind w:firstLine="720"/>
        <w:rPr>
          <w:rFonts w:eastAsia="Times New Roman" w:cstheme="minorHAnsi"/>
          <w:bCs/>
          <w:sz w:val="24"/>
          <w:szCs w:val="24"/>
        </w:rPr>
      </w:pPr>
    </w:p>
    <w:p w:rsidR="00476549" w:rsidRPr="00F37776" w:rsidRDefault="00476549" w:rsidP="00476549">
      <w:pPr>
        <w:pStyle w:val="ListParagraph"/>
        <w:numPr>
          <w:ilvl w:val="0"/>
          <w:numId w:val="14"/>
        </w:numPr>
        <w:rPr>
          <w:rFonts w:eastAsia="Times New Roman" w:cstheme="minorHAnsi"/>
          <w:bCs/>
          <w:sz w:val="24"/>
          <w:szCs w:val="24"/>
        </w:rPr>
      </w:pPr>
      <w:r w:rsidRPr="00F37776">
        <w:rPr>
          <w:rFonts w:eastAsia="Times New Roman" w:cstheme="minorHAnsi"/>
          <w:bCs/>
          <w:sz w:val="24"/>
          <w:szCs w:val="24"/>
        </w:rPr>
        <w:t>PACE/SEER office</w:t>
      </w:r>
    </w:p>
    <w:p w:rsidR="00476549" w:rsidRPr="00F37776" w:rsidRDefault="009D7452" w:rsidP="00476549">
      <w:pPr>
        <w:ind w:firstLine="720"/>
        <w:rPr>
          <w:rFonts w:eastAsia="Times New Roman" w:cstheme="minorHAnsi"/>
          <w:bCs/>
          <w:sz w:val="24"/>
          <w:szCs w:val="24"/>
        </w:rPr>
      </w:pPr>
      <w:r>
        <w:rPr>
          <w:rFonts w:eastAsia="Times New Roman" w:cstheme="minorHAnsi"/>
          <w:bCs/>
          <w:sz w:val="24"/>
          <w:szCs w:val="24"/>
        </w:rPr>
        <w:t>509.279.</w:t>
      </w:r>
      <w:r w:rsidR="00476549" w:rsidRPr="00F37776">
        <w:rPr>
          <w:rFonts w:eastAsia="Times New Roman" w:cstheme="minorHAnsi"/>
          <w:bCs/>
          <w:sz w:val="24"/>
          <w:szCs w:val="24"/>
        </w:rPr>
        <w:t>6033</w:t>
      </w:r>
    </w:p>
    <w:p w:rsidR="00476549" w:rsidRPr="00F37776" w:rsidRDefault="00476549" w:rsidP="00476549">
      <w:pPr>
        <w:rPr>
          <w:rFonts w:eastAsia="Times New Roman" w:cstheme="minorHAnsi"/>
          <w:bCs/>
          <w:sz w:val="24"/>
          <w:szCs w:val="24"/>
        </w:rPr>
      </w:pPr>
    </w:p>
    <w:p w:rsidR="00476549" w:rsidRPr="00F37776" w:rsidRDefault="00476549" w:rsidP="00476549">
      <w:pPr>
        <w:rPr>
          <w:rFonts w:eastAsia="Times New Roman" w:cstheme="minorHAnsi"/>
          <w:b/>
          <w:bCs/>
          <w:sz w:val="24"/>
          <w:szCs w:val="24"/>
        </w:rPr>
      </w:pPr>
      <w:r w:rsidRPr="00F37776">
        <w:rPr>
          <w:rFonts w:eastAsia="Times New Roman" w:cstheme="minorHAnsi"/>
          <w:b/>
          <w:bCs/>
          <w:sz w:val="24"/>
          <w:szCs w:val="24"/>
        </w:rPr>
        <w:t>Program Description:</w:t>
      </w:r>
    </w:p>
    <w:p w:rsidR="00476549" w:rsidRPr="00F37776" w:rsidRDefault="00476549" w:rsidP="00476549">
      <w:pPr>
        <w:rPr>
          <w:rFonts w:eastAsia="Times New Roman" w:cstheme="minorHAnsi"/>
          <w:bCs/>
          <w:sz w:val="24"/>
          <w:szCs w:val="24"/>
        </w:rPr>
      </w:pPr>
      <w:r w:rsidRPr="00F37776">
        <w:rPr>
          <w:rFonts w:eastAsia="Times New Roman" w:cstheme="minorHAnsi"/>
          <w:bCs/>
          <w:sz w:val="24"/>
          <w:szCs w:val="24"/>
        </w:rPr>
        <w:t xml:space="preserve">SEER is s Supported Education and Employment program that assists individuals prepare for school, work or volunteer activities. SEER allows students to learn ways to manage their mental illness to reach their full potential in school or work, develop personal support networks, and to prepare to assume the responsibility of the classroom or work environment. SEER offers Transition to College, Transition to Work, Computer, Health and Wellness, Journaling and Computer classes. In addition, SEER offers support to individuals perusing their GED and Educational Coaching supports to students in credit classes and programs on college campuses. Students also receive job development, assessment, job training and follow along employment supports. </w:t>
      </w:r>
    </w:p>
    <w:p w:rsidR="00670703" w:rsidRDefault="00670703">
      <w:pPr>
        <w:rPr>
          <w:rFonts w:cstheme="minorHAnsi"/>
          <w:b/>
          <w:sz w:val="28"/>
          <w:szCs w:val="28"/>
        </w:rPr>
      </w:pPr>
      <w:r>
        <w:rPr>
          <w:rFonts w:cstheme="minorHAnsi"/>
          <w:b/>
          <w:sz w:val="28"/>
          <w:szCs w:val="28"/>
        </w:rPr>
        <w:br w:type="page"/>
      </w:r>
    </w:p>
    <w:p w:rsidR="003B1ABC" w:rsidRPr="00F37776" w:rsidRDefault="00B302DA" w:rsidP="00EA77EB">
      <w:pPr>
        <w:pStyle w:val="Heading1"/>
      </w:pPr>
      <w:bookmarkStart w:id="26" w:name="Skills4success"/>
      <w:bookmarkStart w:id="27" w:name="_Toc346092613"/>
      <w:r w:rsidRPr="00F37776">
        <w:lastRenderedPageBreak/>
        <w:t>Skills for Success</w:t>
      </w:r>
      <w:r w:rsidR="0036664B" w:rsidRPr="00F37776">
        <w:t xml:space="preserve"> </w:t>
      </w:r>
      <w:bookmarkEnd w:id="26"/>
      <w:r w:rsidR="0036664B" w:rsidRPr="00F37776">
        <w:t>(Formerly Life Skills)</w:t>
      </w:r>
      <w:bookmarkEnd w:id="27"/>
    </w:p>
    <w:p w:rsidR="006E7E0D" w:rsidRPr="00F37776" w:rsidRDefault="006E7E0D">
      <w:pPr>
        <w:rPr>
          <w:rFonts w:cstheme="minorHAnsi"/>
          <w:sz w:val="24"/>
          <w:szCs w:val="24"/>
        </w:rPr>
      </w:pPr>
    </w:p>
    <w:p w:rsidR="006E7E0D" w:rsidRPr="00F37776" w:rsidRDefault="00B302DA">
      <w:pPr>
        <w:rPr>
          <w:rFonts w:cstheme="minorHAnsi"/>
          <w:sz w:val="24"/>
          <w:szCs w:val="24"/>
        </w:rPr>
      </w:pPr>
      <w:r w:rsidRPr="00F37776">
        <w:rPr>
          <w:rFonts w:cstheme="minorHAnsi"/>
          <w:sz w:val="24"/>
          <w:szCs w:val="24"/>
        </w:rPr>
        <w:t xml:space="preserve">Skills for Success is a </w:t>
      </w:r>
      <w:r w:rsidR="00A40591" w:rsidRPr="00F37776">
        <w:rPr>
          <w:rFonts w:cstheme="minorHAnsi"/>
          <w:sz w:val="24"/>
          <w:szCs w:val="24"/>
        </w:rPr>
        <w:t xml:space="preserve">class designed to build and improve the skills needed for success in taking the next step towards </w:t>
      </w:r>
      <w:r w:rsidRPr="00F37776">
        <w:rPr>
          <w:rFonts w:cstheme="minorHAnsi"/>
          <w:sz w:val="24"/>
          <w:szCs w:val="24"/>
        </w:rPr>
        <w:t>retraining and reinventing for a more successful future</w:t>
      </w:r>
      <w:r w:rsidR="006E7E0D" w:rsidRPr="00F37776">
        <w:rPr>
          <w:rFonts w:cstheme="minorHAnsi"/>
          <w:sz w:val="24"/>
          <w:szCs w:val="24"/>
        </w:rPr>
        <w:t xml:space="preserve">. </w:t>
      </w:r>
    </w:p>
    <w:p w:rsidR="006E7E0D" w:rsidRPr="00C46271" w:rsidRDefault="006E7E0D">
      <w:pPr>
        <w:rPr>
          <w:rFonts w:cstheme="minorHAnsi"/>
          <w:szCs w:val="24"/>
        </w:rPr>
      </w:pPr>
    </w:p>
    <w:p w:rsidR="006E7E0D" w:rsidRPr="00F37776" w:rsidRDefault="006E7E0D">
      <w:pPr>
        <w:rPr>
          <w:rFonts w:cstheme="minorHAnsi"/>
          <w:b/>
          <w:sz w:val="24"/>
          <w:szCs w:val="24"/>
        </w:rPr>
      </w:pPr>
      <w:r w:rsidRPr="00F37776">
        <w:rPr>
          <w:rFonts w:cstheme="minorHAnsi"/>
          <w:b/>
          <w:sz w:val="24"/>
          <w:szCs w:val="24"/>
        </w:rPr>
        <w:t>Locations:</w:t>
      </w:r>
    </w:p>
    <w:p w:rsidR="006E7E0D" w:rsidRPr="00F37776" w:rsidRDefault="006E7E0D">
      <w:pPr>
        <w:rPr>
          <w:rFonts w:cstheme="minorHAnsi"/>
          <w:sz w:val="24"/>
          <w:szCs w:val="24"/>
        </w:rPr>
      </w:pPr>
      <w:r w:rsidRPr="00F37776">
        <w:rPr>
          <w:rFonts w:cstheme="minorHAnsi"/>
          <w:sz w:val="24"/>
          <w:szCs w:val="24"/>
        </w:rPr>
        <w:t>A</w:t>
      </w:r>
      <w:r w:rsidR="00FC21DD">
        <w:rPr>
          <w:rFonts w:cstheme="minorHAnsi"/>
          <w:sz w:val="24"/>
          <w:szCs w:val="24"/>
        </w:rPr>
        <w:t>dult Education Center A</w:t>
      </w:r>
      <w:r w:rsidRPr="00F37776">
        <w:rPr>
          <w:rFonts w:cstheme="minorHAnsi"/>
          <w:sz w:val="24"/>
          <w:szCs w:val="24"/>
        </w:rPr>
        <w:t>EC</w:t>
      </w:r>
      <w:r w:rsidR="00B351B7" w:rsidRPr="00F37776">
        <w:rPr>
          <w:rFonts w:cstheme="minorHAnsi"/>
          <w:sz w:val="24"/>
          <w:szCs w:val="24"/>
        </w:rPr>
        <w:t>, Colville</w:t>
      </w:r>
      <w:r w:rsidR="00FC21DD">
        <w:rPr>
          <w:rFonts w:cstheme="minorHAnsi"/>
          <w:sz w:val="24"/>
          <w:szCs w:val="24"/>
        </w:rPr>
        <w:t xml:space="preserve"> Center</w:t>
      </w:r>
      <w:r w:rsidR="00B351B7" w:rsidRPr="00F37776">
        <w:rPr>
          <w:rFonts w:cstheme="minorHAnsi"/>
          <w:sz w:val="24"/>
          <w:szCs w:val="24"/>
        </w:rPr>
        <w:t xml:space="preserve">, </w:t>
      </w:r>
      <w:r w:rsidRPr="00F37776">
        <w:rPr>
          <w:rFonts w:cstheme="minorHAnsi"/>
          <w:sz w:val="24"/>
          <w:szCs w:val="24"/>
        </w:rPr>
        <w:t>Hillyard</w:t>
      </w:r>
      <w:r w:rsidR="00FC21DD">
        <w:rPr>
          <w:rFonts w:cstheme="minorHAnsi"/>
          <w:sz w:val="24"/>
          <w:szCs w:val="24"/>
        </w:rPr>
        <w:t xml:space="preserve"> Center</w:t>
      </w:r>
      <w:r w:rsidR="00B351B7" w:rsidRPr="00F37776">
        <w:rPr>
          <w:rFonts w:cstheme="minorHAnsi"/>
          <w:sz w:val="24"/>
          <w:szCs w:val="24"/>
        </w:rPr>
        <w:t xml:space="preserve">, </w:t>
      </w:r>
      <w:r w:rsidR="00B302DA" w:rsidRPr="00F37776">
        <w:rPr>
          <w:rFonts w:cstheme="minorHAnsi"/>
          <w:sz w:val="24"/>
          <w:szCs w:val="24"/>
        </w:rPr>
        <w:t>Magnuson</w:t>
      </w:r>
      <w:r w:rsidR="00FC21DD">
        <w:rPr>
          <w:rFonts w:cstheme="minorHAnsi"/>
          <w:sz w:val="24"/>
          <w:szCs w:val="24"/>
        </w:rPr>
        <w:t xml:space="preserve"> Center</w:t>
      </w:r>
      <w:r w:rsidR="00B351B7" w:rsidRPr="00F37776">
        <w:rPr>
          <w:rFonts w:cstheme="minorHAnsi"/>
          <w:sz w:val="24"/>
          <w:szCs w:val="24"/>
        </w:rPr>
        <w:t xml:space="preserve">, </w:t>
      </w:r>
      <w:r w:rsidRPr="00F37776">
        <w:rPr>
          <w:rFonts w:cstheme="minorHAnsi"/>
          <w:sz w:val="24"/>
          <w:szCs w:val="24"/>
        </w:rPr>
        <w:t>Valley</w:t>
      </w:r>
      <w:r w:rsidR="00FC21DD">
        <w:rPr>
          <w:rFonts w:cstheme="minorHAnsi"/>
          <w:sz w:val="24"/>
          <w:szCs w:val="24"/>
        </w:rPr>
        <w:t xml:space="preserve"> Center</w:t>
      </w:r>
    </w:p>
    <w:p w:rsidR="006E7E0D" w:rsidRPr="00C46271" w:rsidRDefault="006E7E0D">
      <w:pPr>
        <w:rPr>
          <w:rFonts w:cstheme="minorHAnsi"/>
          <w:szCs w:val="24"/>
        </w:rPr>
      </w:pPr>
    </w:p>
    <w:p w:rsidR="0013360C" w:rsidRPr="00F37776" w:rsidRDefault="0013360C" w:rsidP="0013360C">
      <w:pPr>
        <w:rPr>
          <w:rFonts w:cstheme="minorHAnsi"/>
          <w:b/>
          <w:sz w:val="24"/>
          <w:szCs w:val="24"/>
        </w:rPr>
      </w:pPr>
      <w:r w:rsidRPr="00F37776">
        <w:rPr>
          <w:rFonts w:cstheme="minorHAnsi"/>
          <w:b/>
          <w:sz w:val="24"/>
          <w:szCs w:val="24"/>
        </w:rPr>
        <w:t>Students:</w:t>
      </w:r>
      <w:r w:rsidR="00121A83" w:rsidRPr="00F37776">
        <w:rPr>
          <w:rFonts w:cstheme="minorHAnsi"/>
          <w:b/>
          <w:sz w:val="24"/>
          <w:szCs w:val="24"/>
        </w:rPr>
        <w:t xml:space="preserve"> </w:t>
      </w:r>
      <w:r w:rsidRPr="00F37776">
        <w:rPr>
          <w:rFonts w:cstheme="minorHAnsi"/>
          <w:b/>
          <w:sz w:val="24"/>
          <w:szCs w:val="24"/>
        </w:rPr>
        <w:t xml:space="preserve">  </w:t>
      </w:r>
    </w:p>
    <w:p w:rsidR="0013360C" w:rsidRPr="00F37776" w:rsidRDefault="0013360C" w:rsidP="0013360C">
      <w:pPr>
        <w:rPr>
          <w:rFonts w:cstheme="minorHAnsi"/>
          <w:sz w:val="24"/>
          <w:szCs w:val="24"/>
        </w:rPr>
      </w:pPr>
      <w:r w:rsidRPr="00F37776">
        <w:rPr>
          <w:rFonts w:cstheme="minorHAnsi"/>
          <w:sz w:val="24"/>
          <w:szCs w:val="24"/>
        </w:rPr>
        <w:t xml:space="preserve">All enrolled IEL students </w:t>
      </w:r>
      <w:r w:rsidR="0036664B" w:rsidRPr="00F37776">
        <w:rPr>
          <w:rFonts w:cstheme="minorHAnsi"/>
          <w:sz w:val="24"/>
          <w:szCs w:val="24"/>
        </w:rPr>
        <w:t xml:space="preserve">(regardless of CASAS </w:t>
      </w:r>
      <w:r w:rsidR="00FC21DD">
        <w:rPr>
          <w:rFonts w:cstheme="minorHAnsi"/>
          <w:sz w:val="24"/>
          <w:szCs w:val="24"/>
        </w:rPr>
        <w:t xml:space="preserve">reading and math </w:t>
      </w:r>
      <w:r w:rsidR="0036664B" w:rsidRPr="00F37776">
        <w:rPr>
          <w:rFonts w:cstheme="minorHAnsi"/>
          <w:sz w:val="24"/>
          <w:szCs w:val="24"/>
        </w:rPr>
        <w:t xml:space="preserve">scores) </w:t>
      </w:r>
      <w:r w:rsidRPr="00F37776">
        <w:rPr>
          <w:rFonts w:cstheme="minorHAnsi"/>
          <w:sz w:val="24"/>
          <w:szCs w:val="24"/>
        </w:rPr>
        <w:t xml:space="preserve">are eligible to participate in </w:t>
      </w:r>
      <w:r w:rsidR="00B302DA" w:rsidRPr="00F37776">
        <w:rPr>
          <w:rFonts w:cstheme="minorHAnsi"/>
          <w:sz w:val="24"/>
          <w:szCs w:val="24"/>
        </w:rPr>
        <w:t>Skills for Success</w:t>
      </w:r>
      <w:r w:rsidRPr="00F37776">
        <w:rPr>
          <w:rFonts w:cstheme="minorHAnsi"/>
          <w:sz w:val="24"/>
          <w:szCs w:val="24"/>
        </w:rPr>
        <w:t>, space available.</w:t>
      </w:r>
      <w:r w:rsidR="0036664B" w:rsidRPr="00F37776">
        <w:rPr>
          <w:rFonts w:cstheme="minorHAnsi"/>
          <w:sz w:val="24"/>
          <w:szCs w:val="24"/>
        </w:rPr>
        <w:t xml:space="preserve"> Regular participation is required, as this is not a drop in progra</w:t>
      </w:r>
      <w:r w:rsidR="00634401">
        <w:rPr>
          <w:rFonts w:cstheme="minorHAnsi"/>
          <w:sz w:val="24"/>
          <w:szCs w:val="24"/>
        </w:rPr>
        <w:t>m.</w:t>
      </w:r>
    </w:p>
    <w:tbl>
      <w:tblPr>
        <w:tblStyle w:val="TableGrid"/>
        <w:tblpPr w:leftFromText="180" w:rightFromText="180" w:vertAnchor="text" w:horzAnchor="margin"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58"/>
        <w:gridCol w:w="3313"/>
      </w:tblGrid>
      <w:tr w:rsidR="00634401" w:rsidTr="00565CBA">
        <w:tc>
          <w:tcPr>
            <w:tcW w:w="2693" w:type="dxa"/>
          </w:tcPr>
          <w:p w:rsidR="00634401" w:rsidRDefault="00634401" w:rsidP="00634401">
            <w:pPr>
              <w:rPr>
                <w:rFonts w:cstheme="minorHAnsi"/>
              </w:rPr>
            </w:pPr>
            <w:r w:rsidRPr="0035689B">
              <w:rPr>
                <w:rFonts w:cstheme="minorHAnsi"/>
                <w:b/>
                <w:sz w:val="24"/>
                <w:szCs w:val="24"/>
              </w:rPr>
              <w:t>For general program questions</w:t>
            </w:r>
          </w:p>
        </w:tc>
        <w:tc>
          <w:tcPr>
            <w:tcW w:w="3858" w:type="dxa"/>
          </w:tcPr>
          <w:p w:rsidR="00634401" w:rsidRPr="0035689B" w:rsidRDefault="00634401" w:rsidP="00634401">
            <w:pPr>
              <w:rPr>
                <w:rFonts w:cstheme="minorHAnsi"/>
                <w:sz w:val="24"/>
                <w:szCs w:val="24"/>
              </w:rPr>
            </w:pPr>
            <w:r w:rsidRPr="0035689B">
              <w:rPr>
                <w:rFonts w:cstheme="minorHAnsi"/>
                <w:sz w:val="24"/>
                <w:szCs w:val="24"/>
              </w:rPr>
              <w:t>Sarah Stiffler</w:t>
            </w:r>
          </w:p>
          <w:p w:rsidR="00634401" w:rsidRDefault="00634401" w:rsidP="00634401">
            <w:pPr>
              <w:rPr>
                <w:rFonts w:cstheme="minorHAnsi"/>
                <w:sz w:val="24"/>
                <w:szCs w:val="24"/>
              </w:rPr>
            </w:pPr>
            <w:r w:rsidRPr="0035689B">
              <w:rPr>
                <w:rFonts w:cstheme="minorHAnsi"/>
                <w:sz w:val="24"/>
                <w:szCs w:val="24"/>
              </w:rPr>
              <w:t>509.279.6203</w:t>
            </w:r>
          </w:p>
          <w:p w:rsidR="00634401" w:rsidRPr="0035689B" w:rsidRDefault="00F0292F" w:rsidP="00634401">
            <w:pPr>
              <w:rPr>
                <w:rFonts w:cstheme="minorHAnsi"/>
                <w:sz w:val="24"/>
                <w:szCs w:val="24"/>
              </w:rPr>
            </w:pPr>
            <w:hyperlink r:id="rId29" w:history="1">
              <w:r w:rsidR="00634401" w:rsidRPr="0035689B">
                <w:rPr>
                  <w:rStyle w:val="Hyperlink"/>
                  <w:rFonts w:cstheme="minorHAnsi"/>
                  <w:sz w:val="24"/>
                  <w:szCs w:val="24"/>
                </w:rPr>
                <w:t>Sarah.Stiffler@iel.spokane.edu</w:t>
              </w:r>
            </w:hyperlink>
            <w:r w:rsidR="00634401" w:rsidRPr="0035689B">
              <w:rPr>
                <w:rFonts w:cstheme="minorHAnsi"/>
                <w:sz w:val="24"/>
                <w:szCs w:val="24"/>
              </w:rPr>
              <w:t xml:space="preserve">                                        </w:t>
            </w:r>
          </w:p>
        </w:tc>
        <w:tc>
          <w:tcPr>
            <w:tcW w:w="3313" w:type="dxa"/>
          </w:tcPr>
          <w:p w:rsidR="00634401" w:rsidRDefault="00634401" w:rsidP="00634401">
            <w:pPr>
              <w:rPr>
                <w:rFonts w:cstheme="minorHAnsi"/>
                <w:sz w:val="24"/>
                <w:szCs w:val="24"/>
              </w:rPr>
            </w:pPr>
            <w:r>
              <w:rPr>
                <w:rFonts w:cstheme="minorHAnsi"/>
                <w:sz w:val="24"/>
                <w:szCs w:val="24"/>
              </w:rPr>
              <w:t>Lora Senf</w:t>
            </w:r>
          </w:p>
          <w:p w:rsidR="00634401" w:rsidRDefault="00634401" w:rsidP="00634401">
            <w:pPr>
              <w:rPr>
                <w:rFonts w:cstheme="minorHAnsi"/>
                <w:sz w:val="24"/>
                <w:szCs w:val="24"/>
              </w:rPr>
            </w:pPr>
            <w:r w:rsidRPr="0035689B">
              <w:rPr>
                <w:rFonts w:cstheme="minorHAnsi"/>
                <w:sz w:val="24"/>
                <w:szCs w:val="24"/>
              </w:rPr>
              <w:t>509.279.6028</w:t>
            </w:r>
          </w:p>
          <w:p w:rsidR="00634401" w:rsidRDefault="00F0292F" w:rsidP="00634401">
            <w:pPr>
              <w:rPr>
                <w:rFonts w:cstheme="minorHAnsi"/>
                <w:sz w:val="24"/>
                <w:szCs w:val="24"/>
              </w:rPr>
            </w:pPr>
            <w:hyperlink r:id="rId30" w:history="1">
              <w:r w:rsidR="00634401" w:rsidRPr="0035689B">
                <w:rPr>
                  <w:rStyle w:val="Hyperlink"/>
                  <w:rFonts w:cstheme="minorHAnsi"/>
                  <w:sz w:val="24"/>
                  <w:szCs w:val="24"/>
                </w:rPr>
                <w:t>Lora.Senf@iel.spokane.edu</w:t>
              </w:r>
            </w:hyperlink>
            <w:r w:rsidR="00634401" w:rsidRPr="0035689B">
              <w:rPr>
                <w:rFonts w:cstheme="minorHAnsi"/>
                <w:sz w:val="24"/>
                <w:szCs w:val="24"/>
              </w:rPr>
              <w:t xml:space="preserve"> </w:t>
            </w:r>
          </w:p>
          <w:p w:rsidR="00565CBA" w:rsidRPr="00C46271" w:rsidRDefault="00565CBA" w:rsidP="00634401">
            <w:pPr>
              <w:rPr>
                <w:rFonts w:cstheme="minorHAnsi"/>
                <w:sz w:val="20"/>
              </w:rPr>
            </w:pPr>
          </w:p>
        </w:tc>
      </w:tr>
      <w:tr w:rsidR="00634401" w:rsidTr="00565CBA">
        <w:tc>
          <w:tcPr>
            <w:tcW w:w="2693" w:type="dxa"/>
          </w:tcPr>
          <w:p w:rsidR="00634401" w:rsidRPr="00634401" w:rsidRDefault="00634401" w:rsidP="00634401">
            <w:pPr>
              <w:rPr>
                <w:rFonts w:cstheme="minorHAnsi"/>
                <w:b/>
                <w:sz w:val="24"/>
                <w:szCs w:val="24"/>
              </w:rPr>
            </w:pPr>
            <w:r w:rsidRPr="00634401">
              <w:rPr>
                <w:rFonts w:cstheme="minorHAnsi"/>
                <w:b/>
                <w:sz w:val="24"/>
                <w:szCs w:val="24"/>
              </w:rPr>
              <w:t>Adult Education Center</w:t>
            </w:r>
          </w:p>
        </w:tc>
        <w:tc>
          <w:tcPr>
            <w:tcW w:w="3858" w:type="dxa"/>
          </w:tcPr>
          <w:p w:rsidR="00634401" w:rsidRDefault="00634401" w:rsidP="00634401">
            <w:pPr>
              <w:rPr>
                <w:rFonts w:cstheme="minorHAnsi"/>
                <w:sz w:val="24"/>
                <w:szCs w:val="24"/>
              </w:rPr>
            </w:pPr>
            <w:r w:rsidRPr="0035689B">
              <w:rPr>
                <w:rFonts w:cstheme="minorHAnsi"/>
                <w:sz w:val="24"/>
                <w:szCs w:val="24"/>
              </w:rPr>
              <w:t>Vicki Brandt</w:t>
            </w:r>
          </w:p>
          <w:p w:rsidR="00634401" w:rsidRDefault="00634401" w:rsidP="00634401">
            <w:pPr>
              <w:rPr>
                <w:rFonts w:cstheme="minorHAnsi"/>
                <w:sz w:val="24"/>
                <w:szCs w:val="24"/>
              </w:rPr>
            </w:pPr>
            <w:r w:rsidRPr="0035689B">
              <w:rPr>
                <w:rFonts w:cstheme="minorHAnsi"/>
                <w:sz w:val="24"/>
                <w:szCs w:val="24"/>
              </w:rPr>
              <w:t>509.533.</w:t>
            </w:r>
            <w:r>
              <w:rPr>
                <w:rFonts w:cstheme="minorHAnsi"/>
                <w:sz w:val="24"/>
                <w:szCs w:val="24"/>
              </w:rPr>
              <w:t>4610</w:t>
            </w:r>
          </w:p>
          <w:p w:rsidR="00634401" w:rsidRDefault="00F0292F" w:rsidP="00634401">
            <w:pPr>
              <w:rPr>
                <w:rFonts w:cstheme="minorHAnsi"/>
              </w:rPr>
            </w:pPr>
            <w:hyperlink r:id="rId31" w:history="1">
              <w:r w:rsidR="00634401" w:rsidRPr="0035689B">
                <w:rPr>
                  <w:rStyle w:val="Hyperlink"/>
                  <w:rFonts w:cstheme="minorHAnsi"/>
                  <w:sz w:val="24"/>
                  <w:szCs w:val="24"/>
                </w:rPr>
                <w:t>Vicki.Brandt@iel.spokane.edu</w:t>
              </w:r>
            </w:hyperlink>
          </w:p>
        </w:tc>
        <w:tc>
          <w:tcPr>
            <w:tcW w:w="3313" w:type="dxa"/>
          </w:tcPr>
          <w:p w:rsidR="00634401" w:rsidRDefault="00634401" w:rsidP="00634401">
            <w:pPr>
              <w:rPr>
                <w:rFonts w:cstheme="minorHAnsi"/>
                <w:sz w:val="24"/>
                <w:szCs w:val="24"/>
              </w:rPr>
            </w:pPr>
            <w:r w:rsidRPr="0035689B">
              <w:rPr>
                <w:rFonts w:cstheme="minorHAnsi"/>
                <w:sz w:val="24"/>
                <w:szCs w:val="24"/>
              </w:rPr>
              <w:t>Lena Finley</w:t>
            </w:r>
          </w:p>
          <w:p w:rsidR="00634401" w:rsidRDefault="00634401" w:rsidP="00634401">
            <w:pPr>
              <w:rPr>
                <w:rFonts w:cstheme="minorHAnsi"/>
                <w:sz w:val="24"/>
                <w:szCs w:val="24"/>
              </w:rPr>
            </w:pPr>
            <w:r w:rsidRPr="0035689B">
              <w:rPr>
                <w:rFonts w:cstheme="minorHAnsi"/>
                <w:sz w:val="24"/>
                <w:szCs w:val="24"/>
              </w:rPr>
              <w:t>509-.533.4639</w:t>
            </w:r>
          </w:p>
          <w:p w:rsidR="00634401" w:rsidRDefault="00F0292F" w:rsidP="00634401">
            <w:pPr>
              <w:rPr>
                <w:rStyle w:val="Hyperlink"/>
                <w:rFonts w:cstheme="minorHAnsi"/>
                <w:sz w:val="24"/>
                <w:szCs w:val="24"/>
              </w:rPr>
            </w:pPr>
            <w:hyperlink r:id="rId32" w:history="1">
              <w:r w:rsidR="00634401" w:rsidRPr="0035689B">
                <w:rPr>
                  <w:rStyle w:val="Hyperlink"/>
                  <w:rFonts w:cstheme="minorHAnsi"/>
                  <w:sz w:val="24"/>
                  <w:szCs w:val="24"/>
                </w:rPr>
                <w:t>Lena.Finley@iel.spokane.edu</w:t>
              </w:r>
            </w:hyperlink>
          </w:p>
          <w:p w:rsidR="00565CBA" w:rsidRPr="00C46271" w:rsidRDefault="00565CBA" w:rsidP="00634401">
            <w:pPr>
              <w:rPr>
                <w:rFonts w:cstheme="minorHAnsi"/>
                <w:szCs w:val="24"/>
              </w:rPr>
            </w:pPr>
          </w:p>
        </w:tc>
      </w:tr>
      <w:tr w:rsidR="00634401" w:rsidTr="00565CBA">
        <w:tc>
          <w:tcPr>
            <w:tcW w:w="2693" w:type="dxa"/>
          </w:tcPr>
          <w:p w:rsidR="00634401" w:rsidRPr="00634401" w:rsidRDefault="00634401" w:rsidP="00634401">
            <w:pPr>
              <w:rPr>
                <w:rFonts w:cstheme="minorHAnsi"/>
                <w:b/>
                <w:sz w:val="24"/>
                <w:szCs w:val="24"/>
              </w:rPr>
            </w:pPr>
            <w:r w:rsidRPr="00634401">
              <w:rPr>
                <w:rFonts w:cstheme="minorHAnsi"/>
                <w:b/>
                <w:sz w:val="24"/>
                <w:szCs w:val="24"/>
              </w:rPr>
              <w:t>Colville Center</w:t>
            </w:r>
          </w:p>
        </w:tc>
        <w:tc>
          <w:tcPr>
            <w:tcW w:w="3858" w:type="dxa"/>
          </w:tcPr>
          <w:p w:rsidR="00634401" w:rsidRDefault="00634401" w:rsidP="00634401">
            <w:pPr>
              <w:rPr>
                <w:rFonts w:cstheme="minorHAnsi"/>
                <w:sz w:val="24"/>
                <w:szCs w:val="24"/>
              </w:rPr>
            </w:pPr>
            <w:r w:rsidRPr="0035689B">
              <w:rPr>
                <w:rFonts w:cstheme="minorHAnsi"/>
                <w:sz w:val="24"/>
                <w:szCs w:val="24"/>
              </w:rPr>
              <w:t>Diane Wenrich</w:t>
            </w:r>
          </w:p>
          <w:p w:rsidR="00634401" w:rsidRDefault="00634401" w:rsidP="00634401">
            <w:pPr>
              <w:rPr>
                <w:rFonts w:cstheme="minorHAnsi"/>
                <w:sz w:val="24"/>
                <w:szCs w:val="24"/>
              </w:rPr>
            </w:pPr>
            <w:r w:rsidRPr="0035689B">
              <w:rPr>
                <w:rFonts w:cstheme="minorHAnsi"/>
                <w:sz w:val="24"/>
                <w:szCs w:val="24"/>
              </w:rPr>
              <w:t>509.279.6725</w:t>
            </w:r>
          </w:p>
          <w:p w:rsidR="00634401" w:rsidRDefault="00F0292F" w:rsidP="00634401">
            <w:pPr>
              <w:rPr>
                <w:rFonts w:cstheme="minorHAnsi"/>
              </w:rPr>
            </w:pPr>
            <w:hyperlink r:id="rId33" w:history="1">
              <w:r w:rsidR="00634401" w:rsidRPr="0035689B">
                <w:rPr>
                  <w:rStyle w:val="Hyperlink"/>
                  <w:rFonts w:cstheme="minorHAnsi"/>
                  <w:sz w:val="24"/>
                  <w:szCs w:val="24"/>
                </w:rPr>
                <w:t>Diane.Wenrich@iel.spokane.edu</w:t>
              </w:r>
            </w:hyperlink>
          </w:p>
        </w:tc>
        <w:tc>
          <w:tcPr>
            <w:tcW w:w="3313" w:type="dxa"/>
          </w:tcPr>
          <w:p w:rsidR="00634401" w:rsidRDefault="00634401" w:rsidP="00634401">
            <w:r w:rsidRPr="0035689B">
              <w:rPr>
                <w:rFonts w:cstheme="minorHAnsi"/>
                <w:sz w:val="24"/>
                <w:szCs w:val="24"/>
              </w:rPr>
              <w:t>Mary Wagner</w:t>
            </w:r>
          </w:p>
          <w:p w:rsidR="00634401" w:rsidRDefault="00634401" w:rsidP="00634401">
            <w:r w:rsidRPr="0035689B">
              <w:rPr>
                <w:rFonts w:cstheme="minorHAnsi"/>
                <w:sz w:val="24"/>
                <w:szCs w:val="24"/>
              </w:rPr>
              <w:t>509.279.6785</w:t>
            </w:r>
          </w:p>
          <w:p w:rsidR="00634401" w:rsidRDefault="00F0292F" w:rsidP="00634401">
            <w:pPr>
              <w:rPr>
                <w:rStyle w:val="Hyperlink"/>
                <w:rFonts w:cstheme="minorHAnsi"/>
                <w:sz w:val="24"/>
                <w:szCs w:val="24"/>
              </w:rPr>
            </w:pPr>
            <w:hyperlink r:id="rId34" w:history="1">
              <w:r w:rsidR="00634401" w:rsidRPr="008117B0">
                <w:rPr>
                  <w:rStyle w:val="Hyperlink"/>
                  <w:rFonts w:cstheme="minorHAnsi"/>
                  <w:sz w:val="24"/>
                  <w:szCs w:val="24"/>
                </w:rPr>
                <w:t>Mary.Wagner@iel.spokane.edu</w:t>
              </w:r>
            </w:hyperlink>
          </w:p>
          <w:p w:rsidR="00565CBA" w:rsidRPr="00C46271" w:rsidRDefault="00565CBA" w:rsidP="00634401">
            <w:pPr>
              <w:rPr>
                <w:rFonts w:cstheme="minorHAnsi"/>
                <w:sz w:val="20"/>
              </w:rPr>
            </w:pPr>
          </w:p>
        </w:tc>
      </w:tr>
      <w:tr w:rsidR="00634401" w:rsidTr="00565CBA">
        <w:tc>
          <w:tcPr>
            <w:tcW w:w="2693" w:type="dxa"/>
          </w:tcPr>
          <w:p w:rsidR="00634401" w:rsidRPr="00634401" w:rsidRDefault="00634401" w:rsidP="00634401">
            <w:pPr>
              <w:rPr>
                <w:rFonts w:cstheme="minorHAnsi"/>
                <w:b/>
                <w:sz w:val="24"/>
                <w:szCs w:val="24"/>
              </w:rPr>
            </w:pPr>
            <w:r w:rsidRPr="00634401">
              <w:rPr>
                <w:rFonts w:cstheme="minorHAnsi"/>
                <w:b/>
                <w:sz w:val="24"/>
                <w:szCs w:val="24"/>
              </w:rPr>
              <w:t>Hillyard Center</w:t>
            </w:r>
          </w:p>
        </w:tc>
        <w:tc>
          <w:tcPr>
            <w:tcW w:w="3858" w:type="dxa"/>
          </w:tcPr>
          <w:p w:rsidR="00634401" w:rsidRPr="0035689B" w:rsidRDefault="00634401" w:rsidP="00634401">
            <w:pPr>
              <w:rPr>
                <w:rFonts w:cstheme="minorHAnsi"/>
                <w:sz w:val="24"/>
                <w:szCs w:val="24"/>
              </w:rPr>
            </w:pPr>
            <w:r w:rsidRPr="0035689B">
              <w:rPr>
                <w:rFonts w:cstheme="minorHAnsi"/>
                <w:sz w:val="24"/>
                <w:szCs w:val="24"/>
              </w:rPr>
              <w:t>Susie Weller</w:t>
            </w:r>
          </w:p>
          <w:p w:rsidR="00634401" w:rsidRDefault="00634401" w:rsidP="00634401">
            <w:pPr>
              <w:rPr>
                <w:rFonts w:cstheme="minorHAnsi"/>
                <w:sz w:val="24"/>
                <w:szCs w:val="24"/>
              </w:rPr>
            </w:pPr>
            <w:r w:rsidRPr="0035689B">
              <w:rPr>
                <w:rFonts w:cstheme="minorHAnsi"/>
                <w:sz w:val="24"/>
                <w:szCs w:val="24"/>
              </w:rPr>
              <w:t>509.533.8517</w:t>
            </w:r>
          </w:p>
          <w:p w:rsidR="00634401" w:rsidRDefault="00F0292F" w:rsidP="00634401">
            <w:pPr>
              <w:rPr>
                <w:rFonts w:cstheme="minorHAnsi"/>
              </w:rPr>
            </w:pPr>
            <w:hyperlink r:id="rId35" w:history="1">
              <w:r w:rsidR="00634401" w:rsidRPr="0035689B">
                <w:rPr>
                  <w:rStyle w:val="Hyperlink"/>
                  <w:rFonts w:cstheme="minorHAnsi"/>
                  <w:sz w:val="24"/>
                  <w:szCs w:val="24"/>
                </w:rPr>
                <w:t>Susie.Weller@iel.spokane.edu</w:t>
              </w:r>
            </w:hyperlink>
          </w:p>
        </w:tc>
        <w:tc>
          <w:tcPr>
            <w:tcW w:w="3313" w:type="dxa"/>
          </w:tcPr>
          <w:p w:rsidR="00634401" w:rsidRDefault="00634401" w:rsidP="00634401">
            <w:r w:rsidRPr="0035689B">
              <w:rPr>
                <w:rFonts w:cstheme="minorHAnsi"/>
                <w:sz w:val="24"/>
                <w:szCs w:val="24"/>
              </w:rPr>
              <w:t>Dawn Chavez</w:t>
            </w:r>
          </w:p>
          <w:p w:rsidR="00634401" w:rsidRDefault="00634401" w:rsidP="00634401">
            <w:r w:rsidRPr="0035689B">
              <w:rPr>
                <w:rFonts w:cstheme="minorHAnsi"/>
                <w:sz w:val="24"/>
                <w:szCs w:val="24"/>
              </w:rPr>
              <w:t>509.533.8517</w:t>
            </w:r>
          </w:p>
          <w:p w:rsidR="00634401" w:rsidRDefault="00F0292F" w:rsidP="00634401">
            <w:pPr>
              <w:rPr>
                <w:rStyle w:val="Hyperlink"/>
                <w:rFonts w:cstheme="minorHAnsi"/>
                <w:sz w:val="24"/>
                <w:szCs w:val="24"/>
              </w:rPr>
            </w:pPr>
            <w:hyperlink r:id="rId36" w:history="1">
              <w:r w:rsidR="00634401" w:rsidRPr="0035689B">
                <w:rPr>
                  <w:rStyle w:val="Hyperlink"/>
                  <w:rFonts w:cstheme="minorHAnsi"/>
                  <w:sz w:val="24"/>
                  <w:szCs w:val="24"/>
                </w:rPr>
                <w:t>Dawn.Chavez@iel.spokane.edu</w:t>
              </w:r>
            </w:hyperlink>
          </w:p>
          <w:p w:rsidR="00565CBA" w:rsidRDefault="00565CBA" w:rsidP="00634401">
            <w:pPr>
              <w:rPr>
                <w:rFonts w:cstheme="minorHAnsi"/>
              </w:rPr>
            </w:pPr>
          </w:p>
        </w:tc>
      </w:tr>
      <w:tr w:rsidR="00634401" w:rsidTr="00565CBA">
        <w:tc>
          <w:tcPr>
            <w:tcW w:w="2693" w:type="dxa"/>
          </w:tcPr>
          <w:p w:rsidR="00634401" w:rsidRPr="00634401" w:rsidRDefault="00634401" w:rsidP="00634401">
            <w:pPr>
              <w:rPr>
                <w:rFonts w:cstheme="minorHAnsi"/>
                <w:b/>
                <w:sz w:val="24"/>
                <w:szCs w:val="24"/>
              </w:rPr>
            </w:pPr>
            <w:r w:rsidRPr="00634401">
              <w:rPr>
                <w:rFonts w:cstheme="minorHAnsi"/>
                <w:b/>
                <w:sz w:val="24"/>
                <w:szCs w:val="24"/>
              </w:rPr>
              <w:t>Magnuson Center</w:t>
            </w:r>
          </w:p>
        </w:tc>
        <w:tc>
          <w:tcPr>
            <w:tcW w:w="3858" w:type="dxa"/>
          </w:tcPr>
          <w:p w:rsidR="00634401" w:rsidRPr="0035689B" w:rsidRDefault="00634401" w:rsidP="00634401">
            <w:pPr>
              <w:rPr>
                <w:rFonts w:cstheme="minorHAnsi"/>
                <w:sz w:val="24"/>
                <w:szCs w:val="24"/>
              </w:rPr>
            </w:pPr>
            <w:r w:rsidRPr="0035689B">
              <w:rPr>
                <w:rFonts w:cstheme="minorHAnsi"/>
                <w:sz w:val="24"/>
                <w:szCs w:val="24"/>
              </w:rPr>
              <w:t>Chana Hershberger</w:t>
            </w:r>
          </w:p>
          <w:p w:rsidR="00634401" w:rsidRDefault="00634401" w:rsidP="00634401">
            <w:pPr>
              <w:rPr>
                <w:rFonts w:cstheme="minorHAnsi"/>
                <w:sz w:val="24"/>
                <w:szCs w:val="24"/>
              </w:rPr>
            </w:pPr>
            <w:r w:rsidRPr="0035689B">
              <w:rPr>
                <w:rFonts w:cstheme="minorHAnsi"/>
                <w:sz w:val="24"/>
                <w:szCs w:val="24"/>
              </w:rPr>
              <w:t>509.279.6209</w:t>
            </w:r>
          </w:p>
          <w:p w:rsidR="00634401" w:rsidRDefault="00F0292F" w:rsidP="00634401">
            <w:pPr>
              <w:rPr>
                <w:rFonts w:cstheme="minorHAnsi"/>
              </w:rPr>
            </w:pPr>
            <w:hyperlink r:id="rId37" w:history="1">
              <w:r w:rsidR="00634401" w:rsidRPr="0035689B">
                <w:rPr>
                  <w:rStyle w:val="Hyperlink"/>
                  <w:rFonts w:cstheme="minorHAnsi"/>
                  <w:sz w:val="24"/>
                  <w:szCs w:val="24"/>
                </w:rPr>
                <w:t>Chana.Hershberger@iel.spokane.edu</w:t>
              </w:r>
            </w:hyperlink>
          </w:p>
        </w:tc>
        <w:tc>
          <w:tcPr>
            <w:tcW w:w="3313" w:type="dxa"/>
          </w:tcPr>
          <w:p w:rsidR="00634401" w:rsidRDefault="00634401" w:rsidP="00634401">
            <w:r w:rsidRPr="0035689B">
              <w:rPr>
                <w:rFonts w:cstheme="minorHAnsi"/>
                <w:sz w:val="24"/>
                <w:szCs w:val="24"/>
              </w:rPr>
              <w:t xml:space="preserve">Sarah Stiffler </w:t>
            </w:r>
          </w:p>
          <w:p w:rsidR="00634401" w:rsidRPr="0035689B" w:rsidRDefault="00634401" w:rsidP="00634401">
            <w:pPr>
              <w:rPr>
                <w:rFonts w:cstheme="minorHAnsi"/>
                <w:sz w:val="24"/>
                <w:szCs w:val="24"/>
              </w:rPr>
            </w:pPr>
            <w:r w:rsidRPr="0035689B">
              <w:rPr>
                <w:rFonts w:cstheme="minorHAnsi"/>
                <w:sz w:val="24"/>
                <w:szCs w:val="24"/>
              </w:rPr>
              <w:t>509.279.6203</w:t>
            </w:r>
          </w:p>
          <w:p w:rsidR="00634401" w:rsidRDefault="00F0292F" w:rsidP="00634401">
            <w:pPr>
              <w:rPr>
                <w:rStyle w:val="Hyperlink"/>
                <w:rFonts w:cstheme="minorHAnsi"/>
                <w:sz w:val="24"/>
                <w:szCs w:val="24"/>
              </w:rPr>
            </w:pPr>
            <w:hyperlink r:id="rId38" w:history="1">
              <w:r w:rsidR="00634401" w:rsidRPr="0035689B">
                <w:rPr>
                  <w:rStyle w:val="Hyperlink"/>
                  <w:rFonts w:cstheme="minorHAnsi"/>
                  <w:sz w:val="24"/>
                  <w:szCs w:val="24"/>
                </w:rPr>
                <w:t>Sarah.Stiffler@iel.spokane.edu</w:t>
              </w:r>
            </w:hyperlink>
          </w:p>
          <w:p w:rsidR="00565CBA" w:rsidRDefault="00565CBA" w:rsidP="00634401">
            <w:pPr>
              <w:rPr>
                <w:rFonts w:cstheme="minorHAnsi"/>
              </w:rPr>
            </w:pPr>
          </w:p>
        </w:tc>
      </w:tr>
      <w:tr w:rsidR="00634401" w:rsidTr="00565CBA">
        <w:tc>
          <w:tcPr>
            <w:tcW w:w="2693" w:type="dxa"/>
          </w:tcPr>
          <w:p w:rsidR="00634401" w:rsidRPr="00634401" w:rsidRDefault="00634401" w:rsidP="00634401">
            <w:pPr>
              <w:rPr>
                <w:rFonts w:cstheme="minorHAnsi"/>
                <w:b/>
                <w:sz w:val="24"/>
                <w:szCs w:val="24"/>
              </w:rPr>
            </w:pPr>
            <w:r w:rsidRPr="00634401">
              <w:rPr>
                <w:rFonts w:cstheme="minorHAnsi"/>
                <w:b/>
                <w:sz w:val="24"/>
                <w:szCs w:val="24"/>
              </w:rPr>
              <w:t>Valley Center</w:t>
            </w:r>
          </w:p>
        </w:tc>
        <w:tc>
          <w:tcPr>
            <w:tcW w:w="3858" w:type="dxa"/>
          </w:tcPr>
          <w:p w:rsidR="00634401" w:rsidRPr="0035689B" w:rsidRDefault="00634401" w:rsidP="00634401">
            <w:pPr>
              <w:rPr>
                <w:rFonts w:cstheme="minorHAnsi"/>
                <w:sz w:val="24"/>
                <w:szCs w:val="24"/>
              </w:rPr>
            </w:pPr>
            <w:r w:rsidRPr="0035689B">
              <w:rPr>
                <w:rFonts w:cstheme="minorHAnsi"/>
                <w:sz w:val="24"/>
                <w:szCs w:val="24"/>
              </w:rPr>
              <w:t>Roberta Depner</w:t>
            </w:r>
          </w:p>
          <w:p w:rsidR="00634401" w:rsidRDefault="00634401" w:rsidP="00634401">
            <w:pPr>
              <w:rPr>
                <w:rFonts w:cstheme="minorHAnsi"/>
                <w:sz w:val="24"/>
                <w:szCs w:val="24"/>
              </w:rPr>
            </w:pPr>
            <w:r w:rsidRPr="0035689B">
              <w:rPr>
                <w:rFonts w:cstheme="minorHAnsi"/>
                <w:sz w:val="24"/>
                <w:szCs w:val="24"/>
              </w:rPr>
              <w:t>509.443.5508</w:t>
            </w:r>
          </w:p>
          <w:p w:rsidR="00634401" w:rsidRDefault="00F0292F" w:rsidP="00634401">
            <w:pPr>
              <w:rPr>
                <w:rFonts w:cstheme="minorHAnsi"/>
              </w:rPr>
            </w:pPr>
            <w:hyperlink r:id="rId39" w:history="1">
              <w:r w:rsidR="00634401" w:rsidRPr="0035689B">
                <w:rPr>
                  <w:rStyle w:val="Hyperlink"/>
                  <w:rFonts w:cstheme="minorHAnsi"/>
                  <w:sz w:val="24"/>
                  <w:szCs w:val="24"/>
                </w:rPr>
                <w:t>Roberta.Depner@iel.spokane.edu</w:t>
              </w:r>
            </w:hyperlink>
          </w:p>
        </w:tc>
        <w:tc>
          <w:tcPr>
            <w:tcW w:w="3313" w:type="dxa"/>
          </w:tcPr>
          <w:p w:rsidR="00634401" w:rsidRDefault="00634401" w:rsidP="00634401">
            <w:r w:rsidRPr="0035689B">
              <w:rPr>
                <w:rFonts w:cstheme="minorHAnsi"/>
                <w:sz w:val="24"/>
                <w:szCs w:val="24"/>
              </w:rPr>
              <w:t>Val Finkbeiner</w:t>
            </w:r>
          </w:p>
          <w:p w:rsidR="00634401" w:rsidRPr="0035689B" w:rsidRDefault="00634401" w:rsidP="00634401">
            <w:pPr>
              <w:rPr>
                <w:rFonts w:cstheme="minorHAnsi"/>
                <w:sz w:val="24"/>
                <w:szCs w:val="24"/>
              </w:rPr>
            </w:pPr>
            <w:r w:rsidRPr="0035689B">
              <w:rPr>
                <w:rFonts w:cstheme="minorHAnsi"/>
                <w:sz w:val="24"/>
                <w:szCs w:val="24"/>
              </w:rPr>
              <w:t>509.443.5508</w:t>
            </w:r>
          </w:p>
          <w:p w:rsidR="00634401" w:rsidRDefault="00F0292F" w:rsidP="00634401">
            <w:pPr>
              <w:rPr>
                <w:rFonts w:cstheme="minorHAnsi"/>
              </w:rPr>
            </w:pPr>
            <w:hyperlink r:id="rId40" w:history="1">
              <w:r w:rsidR="00634401" w:rsidRPr="0035689B">
                <w:rPr>
                  <w:rStyle w:val="Hyperlink"/>
                  <w:rFonts w:cstheme="minorHAnsi"/>
                  <w:sz w:val="24"/>
                  <w:szCs w:val="24"/>
                </w:rPr>
                <w:t>Val.Finkbeiner@iel.sokane.edu</w:t>
              </w:r>
            </w:hyperlink>
          </w:p>
        </w:tc>
      </w:tr>
    </w:tbl>
    <w:p w:rsidR="006E7E0D" w:rsidRPr="00F37776" w:rsidRDefault="006E7E0D">
      <w:pPr>
        <w:rPr>
          <w:rFonts w:cstheme="minorHAnsi"/>
          <w:sz w:val="24"/>
          <w:szCs w:val="24"/>
        </w:rPr>
      </w:pPr>
    </w:p>
    <w:p w:rsidR="006E7E0D" w:rsidRPr="00F37776" w:rsidRDefault="0013360C" w:rsidP="006E7E0D">
      <w:pPr>
        <w:rPr>
          <w:rFonts w:cstheme="minorHAnsi"/>
          <w:b/>
          <w:sz w:val="24"/>
          <w:szCs w:val="24"/>
        </w:rPr>
      </w:pPr>
      <w:r w:rsidRPr="00F37776">
        <w:rPr>
          <w:rFonts w:cstheme="minorHAnsi"/>
          <w:b/>
          <w:sz w:val="24"/>
          <w:szCs w:val="24"/>
        </w:rPr>
        <w:t>Program description</w:t>
      </w:r>
      <w:r w:rsidR="00476549" w:rsidRPr="00F37776">
        <w:rPr>
          <w:rFonts w:cstheme="minorHAnsi"/>
          <w:b/>
          <w:sz w:val="24"/>
          <w:szCs w:val="24"/>
        </w:rPr>
        <w:t>:</w:t>
      </w:r>
    </w:p>
    <w:p w:rsidR="006E7E0D" w:rsidRPr="00F37776" w:rsidRDefault="00BF7D3D" w:rsidP="006E7E0D">
      <w:pPr>
        <w:rPr>
          <w:rFonts w:cstheme="minorHAnsi"/>
          <w:sz w:val="24"/>
          <w:szCs w:val="24"/>
        </w:rPr>
      </w:pPr>
      <w:r w:rsidRPr="00F37776">
        <w:rPr>
          <w:rFonts w:cstheme="minorHAnsi"/>
          <w:sz w:val="24"/>
          <w:szCs w:val="24"/>
        </w:rPr>
        <w:t xml:space="preserve">Skills for Success is an interactive, classroom based </w:t>
      </w:r>
      <w:r w:rsidR="00A40591" w:rsidRPr="00F37776">
        <w:rPr>
          <w:rFonts w:cstheme="minorHAnsi"/>
          <w:sz w:val="24"/>
          <w:szCs w:val="24"/>
        </w:rPr>
        <w:t>course</w:t>
      </w:r>
      <w:r w:rsidRPr="00F37776">
        <w:rPr>
          <w:rFonts w:cstheme="minorHAnsi"/>
          <w:sz w:val="24"/>
          <w:szCs w:val="24"/>
        </w:rPr>
        <w:t xml:space="preserve"> designed to assist students in learning new skills that will better prepare them for the future. The main topics covered are Self-Assessments, Self-Esteem and the Power of Beliefs, Dealing with Change, Stress Management, Anger Management, Time Management, Goal Setting, Communication Skills, Workplace Culture, Exploring and Finding Employment, Resume and Cover Letter Writing, Health Fitness and Nutrition, Money Management, and Tools for Academic Success. </w:t>
      </w:r>
      <w:r w:rsidR="0013360C" w:rsidRPr="00F37776">
        <w:rPr>
          <w:rFonts w:cstheme="minorHAnsi"/>
          <w:sz w:val="24"/>
          <w:szCs w:val="24"/>
        </w:rPr>
        <w:t xml:space="preserve">All IEL students are eligible to participate.  Classes are offered Monday – Thursday at multiple locations. </w:t>
      </w:r>
      <w:r w:rsidR="003B1ABC" w:rsidRPr="00F37776">
        <w:rPr>
          <w:rFonts w:cstheme="minorHAnsi"/>
          <w:sz w:val="24"/>
          <w:szCs w:val="24"/>
        </w:rPr>
        <w:t xml:space="preserve"> </w:t>
      </w:r>
    </w:p>
    <w:p w:rsidR="006E7E0D" w:rsidRPr="00F37776" w:rsidRDefault="006E7E0D" w:rsidP="006E7E0D">
      <w:pPr>
        <w:rPr>
          <w:rFonts w:cstheme="minorHAnsi"/>
          <w:sz w:val="24"/>
          <w:szCs w:val="24"/>
        </w:rPr>
      </w:pPr>
    </w:p>
    <w:p w:rsidR="0013360C" w:rsidRPr="00F37776" w:rsidRDefault="006E7E0D" w:rsidP="006E7E0D">
      <w:pPr>
        <w:rPr>
          <w:rFonts w:cstheme="minorHAnsi"/>
          <w:sz w:val="24"/>
          <w:szCs w:val="24"/>
        </w:rPr>
      </w:pPr>
      <w:r w:rsidRPr="00F37776">
        <w:rPr>
          <w:rFonts w:cstheme="minorHAnsi"/>
          <w:b/>
          <w:sz w:val="24"/>
          <w:szCs w:val="24"/>
        </w:rPr>
        <w:t>Exit</w:t>
      </w:r>
      <w:r w:rsidR="00476549" w:rsidRPr="00670703">
        <w:rPr>
          <w:rFonts w:cstheme="minorHAnsi"/>
          <w:b/>
          <w:sz w:val="24"/>
          <w:szCs w:val="24"/>
        </w:rPr>
        <w:t>:</w:t>
      </w:r>
    </w:p>
    <w:p w:rsidR="00C6373D" w:rsidRDefault="00BF7D3D" w:rsidP="006E7E0D">
      <w:pPr>
        <w:rPr>
          <w:rFonts w:cstheme="minorHAnsi"/>
          <w:sz w:val="24"/>
          <w:szCs w:val="24"/>
        </w:rPr>
      </w:pPr>
      <w:r w:rsidRPr="00F37776">
        <w:rPr>
          <w:rFonts w:cstheme="minorHAnsi"/>
          <w:sz w:val="24"/>
          <w:szCs w:val="24"/>
        </w:rPr>
        <w:t>The goal of the Skills for Success class is to better prepare all students for college and the workforce. Students will be better able to cope, adapt and thrive in life after attending Skills for Success.</w:t>
      </w:r>
    </w:p>
    <w:sectPr w:rsidR="00C6373D" w:rsidSect="00C46271">
      <w:footerReference w:type="default" r:id="rId41"/>
      <w:pgSz w:w="12240" w:h="15840"/>
      <w:pgMar w:top="990" w:right="1170" w:bottom="630" w:left="117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DD" w:rsidRDefault="000A51DD" w:rsidP="00476549">
      <w:r>
        <w:separator/>
      </w:r>
    </w:p>
  </w:endnote>
  <w:endnote w:type="continuationSeparator" w:id="0">
    <w:p w:rsidR="000A51DD" w:rsidRDefault="000A51DD" w:rsidP="0047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20" w:rsidRDefault="00247D20">
    <w:pPr>
      <w:pStyle w:val="Footer"/>
      <w:jc w:val="right"/>
    </w:pPr>
  </w:p>
  <w:p w:rsidR="00247D20" w:rsidRDefault="0024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20" w:rsidRPr="006A5C1B" w:rsidRDefault="00247D20" w:rsidP="006A5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74093"/>
      <w:docPartObj>
        <w:docPartGallery w:val="Page Numbers (Bottom of Page)"/>
        <w:docPartUnique/>
      </w:docPartObj>
    </w:sdtPr>
    <w:sdtEndPr>
      <w:rPr>
        <w:noProof/>
      </w:rPr>
    </w:sdtEndPr>
    <w:sdtContent>
      <w:p w:rsidR="00247D20" w:rsidRDefault="00247D20">
        <w:pPr>
          <w:pStyle w:val="Footer"/>
          <w:jc w:val="right"/>
        </w:pPr>
        <w:r>
          <w:fldChar w:fldCharType="begin"/>
        </w:r>
        <w:r>
          <w:instrText xml:space="preserve"> PAGE   \* MERGEFORMAT </w:instrText>
        </w:r>
        <w:r>
          <w:fldChar w:fldCharType="separate"/>
        </w:r>
        <w:r w:rsidR="00F0292F">
          <w:rPr>
            <w:noProof/>
          </w:rPr>
          <w:t>1</w:t>
        </w:r>
        <w:r>
          <w:rPr>
            <w:noProof/>
          </w:rPr>
          <w:fldChar w:fldCharType="end"/>
        </w:r>
      </w:p>
    </w:sdtContent>
  </w:sdt>
  <w:p w:rsidR="00247D20" w:rsidRDefault="0024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DD" w:rsidRDefault="000A51DD" w:rsidP="00476549">
      <w:r>
        <w:separator/>
      </w:r>
    </w:p>
  </w:footnote>
  <w:footnote w:type="continuationSeparator" w:id="0">
    <w:p w:rsidR="000A51DD" w:rsidRDefault="000A51DD" w:rsidP="00476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6F"/>
    <w:multiLevelType w:val="hybridMultilevel"/>
    <w:tmpl w:val="D0B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41A9"/>
    <w:multiLevelType w:val="hybridMultilevel"/>
    <w:tmpl w:val="63A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13BC"/>
    <w:multiLevelType w:val="hybridMultilevel"/>
    <w:tmpl w:val="2CA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873CD"/>
    <w:multiLevelType w:val="hybridMultilevel"/>
    <w:tmpl w:val="856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5379D"/>
    <w:multiLevelType w:val="hybridMultilevel"/>
    <w:tmpl w:val="54B6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44986"/>
    <w:multiLevelType w:val="hybridMultilevel"/>
    <w:tmpl w:val="C1F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75A40"/>
    <w:multiLevelType w:val="hybridMultilevel"/>
    <w:tmpl w:val="412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E04D0"/>
    <w:multiLevelType w:val="hybridMultilevel"/>
    <w:tmpl w:val="4C941C14"/>
    <w:lvl w:ilvl="0" w:tplc="B3DEBE5C">
      <w:start w:val="5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7671D"/>
    <w:multiLevelType w:val="hybridMultilevel"/>
    <w:tmpl w:val="26E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F20B9"/>
    <w:multiLevelType w:val="hybridMultilevel"/>
    <w:tmpl w:val="1A28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334DA"/>
    <w:multiLevelType w:val="hybridMultilevel"/>
    <w:tmpl w:val="B09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E381D"/>
    <w:multiLevelType w:val="hybridMultilevel"/>
    <w:tmpl w:val="C480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63900"/>
    <w:multiLevelType w:val="hybridMultilevel"/>
    <w:tmpl w:val="A3B027A6"/>
    <w:lvl w:ilvl="0" w:tplc="F3E2C5E0">
      <w:start w:val="46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96560"/>
    <w:multiLevelType w:val="hybridMultilevel"/>
    <w:tmpl w:val="DF42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53499"/>
    <w:multiLevelType w:val="hybridMultilevel"/>
    <w:tmpl w:val="21E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301F0"/>
    <w:multiLevelType w:val="hybridMultilevel"/>
    <w:tmpl w:val="F604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25D23"/>
    <w:multiLevelType w:val="hybridMultilevel"/>
    <w:tmpl w:val="C7D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16FD5"/>
    <w:multiLevelType w:val="hybridMultilevel"/>
    <w:tmpl w:val="DEFC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93974"/>
    <w:multiLevelType w:val="hybridMultilevel"/>
    <w:tmpl w:val="B816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24728"/>
    <w:multiLevelType w:val="hybridMultilevel"/>
    <w:tmpl w:val="566841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7"/>
  </w:num>
  <w:num w:numId="4">
    <w:abstractNumId w:val="13"/>
  </w:num>
  <w:num w:numId="5">
    <w:abstractNumId w:val="17"/>
  </w:num>
  <w:num w:numId="6">
    <w:abstractNumId w:val="0"/>
  </w:num>
  <w:num w:numId="7">
    <w:abstractNumId w:val="9"/>
  </w:num>
  <w:num w:numId="8">
    <w:abstractNumId w:val="18"/>
  </w:num>
  <w:num w:numId="9">
    <w:abstractNumId w:val="19"/>
  </w:num>
  <w:num w:numId="10">
    <w:abstractNumId w:val="2"/>
  </w:num>
  <w:num w:numId="11">
    <w:abstractNumId w:val="6"/>
  </w:num>
  <w:num w:numId="12">
    <w:abstractNumId w:val="8"/>
  </w:num>
  <w:num w:numId="13">
    <w:abstractNumId w:val="16"/>
  </w:num>
  <w:num w:numId="14">
    <w:abstractNumId w:val="4"/>
  </w:num>
  <w:num w:numId="15">
    <w:abstractNumId w:val="5"/>
  </w:num>
  <w:num w:numId="16">
    <w:abstractNumId w:val="3"/>
  </w:num>
  <w:num w:numId="17">
    <w:abstractNumId w:val="10"/>
  </w:num>
  <w:num w:numId="18">
    <w:abstractNumId w:val="1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D"/>
    <w:rsid w:val="00010014"/>
    <w:rsid w:val="000334F6"/>
    <w:rsid w:val="00037C88"/>
    <w:rsid w:val="0008598A"/>
    <w:rsid w:val="000A51DD"/>
    <w:rsid w:val="000F5222"/>
    <w:rsid w:val="00121A83"/>
    <w:rsid w:val="00130BBB"/>
    <w:rsid w:val="00131860"/>
    <w:rsid w:val="0013360C"/>
    <w:rsid w:val="0013481C"/>
    <w:rsid w:val="001833CA"/>
    <w:rsid w:val="001975EB"/>
    <w:rsid w:val="001A182F"/>
    <w:rsid w:val="001B27DB"/>
    <w:rsid w:val="001F053C"/>
    <w:rsid w:val="00204C2E"/>
    <w:rsid w:val="0023620D"/>
    <w:rsid w:val="00247D20"/>
    <w:rsid w:val="002543D7"/>
    <w:rsid w:val="002862A2"/>
    <w:rsid w:val="002F2EB4"/>
    <w:rsid w:val="00351821"/>
    <w:rsid w:val="0035689B"/>
    <w:rsid w:val="00362D73"/>
    <w:rsid w:val="0036664B"/>
    <w:rsid w:val="00376297"/>
    <w:rsid w:val="003B1ABC"/>
    <w:rsid w:val="003C009A"/>
    <w:rsid w:val="003C1DFC"/>
    <w:rsid w:val="003C42C9"/>
    <w:rsid w:val="003C5E04"/>
    <w:rsid w:val="003D36E9"/>
    <w:rsid w:val="003F0982"/>
    <w:rsid w:val="003F6E03"/>
    <w:rsid w:val="004241AE"/>
    <w:rsid w:val="00476549"/>
    <w:rsid w:val="004F2495"/>
    <w:rsid w:val="00522B45"/>
    <w:rsid w:val="00564B13"/>
    <w:rsid w:val="00565CBA"/>
    <w:rsid w:val="00574198"/>
    <w:rsid w:val="005917E8"/>
    <w:rsid w:val="005B2EF4"/>
    <w:rsid w:val="005D5036"/>
    <w:rsid w:val="005F1E76"/>
    <w:rsid w:val="00612373"/>
    <w:rsid w:val="00634401"/>
    <w:rsid w:val="00663E69"/>
    <w:rsid w:val="0066462C"/>
    <w:rsid w:val="00670703"/>
    <w:rsid w:val="00683504"/>
    <w:rsid w:val="006A552B"/>
    <w:rsid w:val="006A5C1B"/>
    <w:rsid w:val="006C14C7"/>
    <w:rsid w:val="006E7E0D"/>
    <w:rsid w:val="0076187E"/>
    <w:rsid w:val="007A3692"/>
    <w:rsid w:val="007B3898"/>
    <w:rsid w:val="007F2E6B"/>
    <w:rsid w:val="0081048F"/>
    <w:rsid w:val="00821DA4"/>
    <w:rsid w:val="008630A3"/>
    <w:rsid w:val="00863ED1"/>
    <w:rsid w:val="00895781"/>
    <w:rsid w:val="009251C8"/>
    <w:rsid w:val="00926F49"/>
    <w:rsid w:val="00966F4D"/>
    <w:rsid w:val="009A4148"/>
    <w:rsid w:val="009D7452"/>
    <w:rsid w:val="00A40591"/>
    <w:rsid w:val="00A43128"/>
    <w:rsid w:val="00A475AD"/>
    <w:rsid w:val="00A9007C"/>
    <w:rsid w:val="00AB0A15"/>
    <w:rsid w:val="00AD75A8"/>
    <w:rsid w:val="00AE14BB"/>
    <w:rsid w:val="00AE2F6E"/>
    <w:rsid w:val="00B302DA"/>
    <w:rsid w:val="00B351B7"/>
    <w:rsid w:val="00B5496A"/>
    <w:rsid w:val="00B6336E"/>
    <w:rsid w:val="00B6416E"/>
    <w:rsid w:val="00B658AA"/>
    <w:rsid w:val="00BB2F14"/>
    <w:rsid w:val="00BF7D3D"/>
    <w:rsid w:val="00C04410"/>
    <w:rsid w:val="00C11A57"/>
    <w:rsid w:val="00C314F9"/>
    <w:rsid w:val="00C46271"/>
    <w:rsid w:val="00C6373D"/>
    <w:rsid w:val="00CB2864"/>
    <w:rsid w:val="00CB4154"/>
    <w:rsid w:val="00CC4255"/>
    <w:rsid w:val="00D4242A"/>
    <w:rsid w:val="00D62C4C"/>
    <w:rsid w:val="00D70DAB"/>
    <w:rsid w:val="00DC4880"/>
    <w:rsid w:val="00DF2AC1"/>
    <w:rsid w:val="00E22479"/>
    <w:rsid w:val="00E22867"/>
    <w:rsid w:val="00E571B7"/>
    <w:rsid w:val="00E645D5"/>
    <w:rsid w:val="00E87578"/>
    <w:rsid w:val="00EA77EB"/>
    <w:rsid w:val="00EC06D3"/>
    <w:rsid w:val="00EC43CF"/>
    <w:rsid w:val="00ED3FEE"/>
    <w:rsid w:val="00EF2663"/>
    <w:rsid w:val="00EF4646"/>
    <w:rsid w:val="00F0292F"/>
    <w:rsid w:val="00F36569"/>
    <w:rsid w:val="00F37776"/>
    <w:rsid w:val="00F64541"/>
    <w:rsid w:val="00F728FF"/>
    <w:rsid w:val="00F758B6"/>
    <w:rsid w:val="00F77EF6"/>
    <w:rsid w:val="00FB6A1D"/>
    <w:rsid w:val="00FC0070"/>
    <w:rsid w:val="00FC21DD"/>
    <w:rsid w:val="00FE2FB1"/>
    <w:rsid w:val="00FE7A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45"/>
  </w:style>
  <w:style w:type="paragraph" w:styleId="Heading1">
    <w:name w:val="heading 1"/>
    <w:basedOn w:val="Normal"/>
    <w:next w:val="Normal"/>
    <w:link w:val="Heading1Char"/>
    <w:uiPriority w:val="9"/>
    <w:qFormat/>
    <w:rsid w:val="00EA77EB"/>
    <w:pPr>
      <w:keepNext/>
      <w:keepLines/>
      <w:jc w:val="center"/>
      <w:outlineLvl w:val="0"/>
    </w:pPr>
    <w:rPr>
      <w:rFonts w:ascii="Calibri" w:eastAsiaTheme="majorEastAsia" w:hAnsi="Calibri" w:cstheme="majorBidi"/>
      <w:b/>
      <w:bCs/>
      <w:color w:val="000000" w:themeColor="text1"/>
      <w:sz w:val="28"/>
      <w:szCs w:val="28"/>
    </w:rPr>
  </w:style>
  <w:style w:type="paragraph" w:styleId="Heading2">
    <w:name w:val="heading 2"/>
    <w:basedOn w:val="Normal"/>
    <w:link w:val="Heading2Char"/>
    <w:uiPriority w:val="9"/>
    <w:qFormat/>
    <w:rsid w:val="004765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0D"/>
    <w:pPr>
      <w:ind w:left="720"/>
      <w:contextualSpacing/>
    </w:pPr>
  </w:style>
  <w:style w:type="character" w:customStyle="1" w:styleId="Heading2Char">
    <w:name w:val="Heading 2 Char"/>
    <w:basedOn w:val="DefaultParagraphFont"/>
    <w:link w:val="Heading2"/>
    <w:uiPriority w:val="9"/>
    <w:rsid w:val="0047654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6549"/>
    <w:rPr>
      <w:color w:val="0000FF" w:themeColor="hyperlink"/>
      <w:u w:val="single"/>
    </w:rPr>
  </w:style>
  <w:style w:type="paragraph" w:styleId="Header">
    <w:name w:val="header"/>
    <w:basedOn w:val="Normal"/>
    <w:link w:val="HeaderChar"/>
    <w:uiPriority w:val="99"/>
    <w:unhideWhenUsed/>
    <w:rsid w:val="00476549"/>
    <w:pPr>
      <w:tabs>
        <w:tab w:val="center" w:pos="4680"/>
        <w:tab w:val="right" w:pos="9360"/>
      </w:tabs>
    </w:pPr>
  </w:style>
  <w:style w:type="character" w:customStyle="1" w:styleId="HeaderChar">
    <w:name w:val="Header Char"/>
    <w:basedOn w:val="DefaultParagraphFont"/>
    <w:link w:val="Header"/>
    <w:uiPriority w:val="99"/>
    <w:rsid w:val="00476549"/>
  </w:style>
  <w:style w:type="paragraph" w:styleId="Footer">
    <w:name w:val="footer"/>
    <w:basedOn w:val="Normal"/>
    <w:link w:val="FooterChar"/>
    <w:uiPriority w:val="99"/>
    <w:unhideWhenUsed/>
    <w:rsid w:val="00476549"/>
    <w:pPr>
      <w:tabs>
        <w:tab w:val="center" w:pos="4680"/>
        <w:tab w:val="right" w:pos="9360"/>
      </w:tabs>
    </w:pPr>
  </w:style>
  <w:style w:type="character" w:customStyle="1" w:styleId="FooterChar">
    <w:name w:val="Footer Char"/>
    <w:basedOn w:val="DefaultParagraphFont"/>
    <w:link w:val="Footer"/>
    <w:uiPriority w:val="99"/>
    <w:rsid w:val="00476549"/>
  </w:style>
  <w:style w:type="character" w:styleId="FollowedHyperlink">
    <w:name w:val="FollowedHyperlink"/>
    <w:basedOn w:val="DefaultParagraphFont"/>
    <w:uiPriority w:val="99"/>
    <w:semiHidden/>
    <w:unhideWhenUsed/>
    <w:rsid w:val="009251C8"/>
    <w:rPr>
      <w:color w:val="800080" w:themeColor="followedHyperlink"/>
      <w:u w:val="single"/>
    </w:rPr>
  </w:style>
  <w:style w:type="paragraph" w:styleId="Revision">
    <w:name w:val="Revision"/>
    <w:hidden/>
    <w:uiPriority w:val="99"/>
    <w:semiHidden/>
    <w:rsid w:val="006A552B"/>
  </w:style>
  <w:style w:type="paragraph" w:styleId="BalloonText">
    <w:name w:val="Balloon Text"/>
    <w:basedOn w:val="Normal"/>
    <w:link w:val="BalloonTextChar"/>
    <w:uiPriority w:val="99"/>
    <w:semiHidden/>
    <w:unhideWhenUsed/>
    <w:rsid w:val="006A552B"/>
    <w:rPr>
      <w:rFonts w:ascii="Tahoma" w:hAnsi="Tahoma" w:cs="Tahoma"/>
      <w:sz w:val="16"/>
      <w:szCs w:val="16"/>
    </w:rPr>
  </w:style>
  <w:style w:type="character" w:customStyle="1" w:styleId="BalloonTextChar">
    <w:name w:val="Balloon Text Char"/>
    <w:basedOn w:val="DefaultParagraphFont"/>
    <w:link w:val="BalloonText"/>
    <w:uiPriority w:val="99"/>
    <w:semiHidden/>
    <w:rsid w:val="006A552B"/>
    <w:rPr>
      <w:rFonts w:ascii="Tahoma" w:hAnsi="Tahoma" w:cs="Tahoma"/>
      <w:sz w:val="16"/>
      <w:szCs w:val="16"/>
    </w:rPr>
  </w:style>
  <w:style w:type="paragraph" w:styleId="NoSpacing">
    <w:name w:val="No Spacing"/>
    <w:uiPriority w:val="1"/>
    <w:qFormat/>
    <w:rsid w:val="00E571B7"/>
  </w:style>
  <w:style w:type="table" w:styleId="TableGrid">
    <w:name w:val="Table Grid"/>
    <w:basedOn w:val="TableNormal"/>
    <w:uiPriority w:val="59"/>
    <w:rsid w:val="009D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77EB"/>
    <w:rPr>
      <w:rFonts w:ascii="Calibri" w:eastAsiaTheme="majorEastAsia" w:hAnsi="Calibri" w:cstheme="majorBidi"/>
      <w:b/>
      <w:bCs/>
      <w:color w:val="000000" w:themeColor="text1"/>
      <w:sz w:val="28"/>
      <w:szCs w:val="28"/>
    </w:rPr>
  </w:style>
  <w:style w:type="paragraph" w:styleId="TOCHeading">
    <w:name w:val="TOC Heading"/>
    <w:basedOn w:val="Heading1"/>
    <w:next w:val="Normal"/>
    <w:uiPriority w:val="39"/>
    <w:semiHidden/>
    <w:unhideWhenUsed/>
    <w:qFormat/>
    <w:rsid w:val="00EA77EB"/>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A77EB"/>
    <w:pPr>
      <w:spacing w:after="100"/>
    </w:pPr>
  </w:style>
  <w:style w:type="paragraph" w:styleId="TOC2">
    <w:name w:val="toc 2"/>
    <w:basedOn w:val="Normal"/>
    <w:next w:val="Normal"/>
    <w:autoRedefine/>
    <w:uiPriority w:val="39"/>
    <w:unhideWhenUsed/>
    <w:rsid w:val="00EA77E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45"/>
  </w:style>
  <w:style w:type="paragraph" w:styleId="Heading1">
    <w:name w:val="heading 1"/>
    <w:basedOn w:val="Normal"/>
    <w:next w:val="Normal"/>
    <w:link w:val="Heading1Char"/>
    <w:uiPriority w:val="9"/>
    <w:qFormat/>
    <w:rsid w:val="00EA77EB"/>
    <w:pPr>
      <w:keepNext/>
      <w:keepLines/>
      <w:jc w:val="center"/>
      <w:outlineLvl w:val="0"/>
    </w:pPr>
    <w:rPr>
      <w:rFonts w:ascii="Calibri" w:eastAsiaTheme="majorEastAsia" w:hAnsi="Calibri" w:cstheme="majorBidi"/>
      <w:b/>
      <w:bCs/>
      <w:color w:val="000000" w:themeColor="text1"/>
      <w:sz w:val="28"/>
      <w:szCs w:val="28"/>
    </w:rPr>
  </w:style>
  <w:style w:type="paragraph" w:styleId="Heading2">
    <w:name w:val="heading 2"/>
    <w:basedOn w:val="Normal"/>
    <w:link w:val="Heading2Char"/>
    <w:uiPriority w:val="9"/>
    <w:qFormat/>
    <w:rsid w:val="004765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0D"/>
    <w:pPr>
      <w:ind w:left="720"/>
      <w:contextualSpacing/>
    </w:pPr>
  </w:style>
  <w:style w:type="character" w:customStyle="1" w:styleId="Heading2Char">
    <w:name w:val="Heading 2 Char"/>
    <w:basedOn w:val="DefaultParagraphFont"/>
    <w:link w:val="Heading2"/>
    <w:uiPriority w:val="9"/>
    <w:rsid w:val="0047654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6549"/>
    <w:rPr>
      <w:color w:val="0000FF" w:themeColor="hyperlink"/>
      <w:u w:val="single"/>
    </w:rPr>
  </w:style>
  <w:style w:type="paragraph" w:styleId="Header">
    <w:name w:val="header"/>
    <w:basedOn w:val="Normal"/>
    <w:link w:val="HeaderChar"/>
    <w:uiPriority w:val="99"/>
    <w:unhideWhenUsed/>
    <w:rsid w:val="00476549"/>
    <w:pPr>
      <w:tabs>
        <w:tab w:val="center" w:pos="4680"/>
        <w:tab w:val="right" w:pos="9360"/>
      </w:tabs>
    </w:pPr>
  </w:style>
  <w:style w:type="character" w:customStyle="1" w:styleId="HeaderChar">
    <w:name w:val="Header Char"/>
    <w:basedOn w:val="DefaultParagraphFont"/>
    <w:link w:val="Header"/>
    <w:uiPriority w:val="99"/>
    <w:rsid w:val="00476549"/>
  </w:style>
  <w:style w:type="paragraph" w:styleId="Footer">
    <w:name w:val="footer"/>
    <w:basedOn w:val="Normal"/>
    <w:link w:val="FooterChar"/>
    <w:uiPriority w:val="99"/>
    <w:unhideWhenUsed/>
    <w:rsid w:val="00476549"/>
    <w:pPr>
      <w:tabs>
        <w:tab w:val="center" w:pos="4680"/>
        <w:tab w:val="right" w:pos="9360"/>
      </w:tabs>
    </w:pPr>
  </w:style>
  <w:style w:type="character" w:customStyle="1" w:styleId="FooterChar">
    <w:name w:val="Footer Char"/>
    <w:basedOn w:val="DefaultParagraphFont"/>
    <w:link w:val="Footer"/>
    <w:uiPriority w:val="99"/>
    <w:rsid w:val="00476549"/>
  </w:style>
  <w:style w:type="character" w:styleId="FollowedHyperlink">
    <w:name w:val="FollowedHyperlink"/>
    <w:basedOn w:val="DefaultParagraphFont"/>
    <w:uiPriority w:val="99"/>
    <w:semiHidden/>
    <w:unhideWhenUsed/>
    <w:rsid w:val="009251C8"/>
    <w:rPr>
      <w:color w:val="800080" w:themeColor="followedHyperlink"/>
      <w:u w:val="single"/>
    </w:rPr>
  </w:style>
  <w:style w:type="paragraph" w:styleId="Revision">
    <w:name w:val="Revision"/>
    <w:hidden/>
    <w:uiPriority w:val="99"/>
    <w:semiHidden/>
    <w:rsid w:val="006A552B"/>
  </w:style>
  <w:style w:type="paragraph" w:styleId="BalloonText">
    <w:name w:val="Balloon Text"/>
    <w:basedOn w:val="Normal"/>
    <w:link w:val="BalloonTextChar"/>
    <w:uiPriority w:val="99"/>
    <w:semiHidden/>
    <w:unhideWhenUsed/>
    <w:rsid w:val="006A552B"/>
    <w:rPr>
      <w:rFonts w:ascii="Tahoma" w:hAnsi="Tahoma" w:cs="Tahoma"/>
      <w:sz w:val="16"/>
      <w:szCs w:val="16"/>
    </w:rPr>
  </w:style>
  <w:style w:type="character" w:customStyle="1" w:styleId="BalloonTextChar">
    <w:name w:val="Balloon Text Char"/>
    <w:basedOn w:val="DefaultParagraphFont"/>
    <w:link w:val="BalloonText"/>
    <w:uiPriority w:val="99"/>
    <w:semiHidden/>
    <w:rsid w:val="006A552B"/>
    <w:rPr>
      <w:rFonts w:ascii="Tahoma" w:hAnsi="Tahoma" w:cs="Tahoma"/>
      <w:sz w:val="16"/>
      <w:szCs w:val="16"/>
    </w:rPr>
  </w:style>
  <w:style w:type="paragraph" w:styleId="NoSpacing">
    <w:name w:val="No Spacing"/>
    <w:uiPriority w:val="1"/>
    <w:qFormat/>
    <w:rsid w:val="00E571B7"/>
  </w:style>
  <w:style w:type="table" w:styleId="TableGrid">
    <w:name w:val="Table Grid"/>
    <w:basedOn w:val="TableNormal"/>
    <w:uiPriority w:val="59"/>
    <w:rsid w:val="009D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77EB"/>
    <w:rPr>
      <w:rFonts w:ascii="Calibri" w:eastAsiaTheme="majorEastAsia" w:hAnsi="Calibri" w:cstheme="majorBidi"/>
      <w:b/>
      <w:bCs/>
      <w:color w:val="000000" w:themeColor="text1"/>
      <w:sz w:val="28"/>
      <w:szCs w:val="28"/>
    </w:rPr>
  </w:style>
  <w:style w:type="paragraph" w:styleId="TOCHeading">
    <w:name w:val="TOC Heading"/>
    <w:basedOn w:val="Heading1"/>
    <w:next w:val="Normal"/>
    <w:uiPriority w:val="39"/>
    <w:semiHidden/>
    <w:unhideWhenUsed/>
    <w:qFormat/>
    <w:rsid w:val="00EA77EB"/>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A77EB"/>
    <w:pPr>
      <w:spacing w:after="100"/>
    </w:pPr>
  </w:style>
  <w:style w:type="paragraph" w:styleId="TOC2">
    <w:name w:val="toc 2"/>
    <w:basedOn w:val="Normal"/>
    <w:next w:val="Normal"/>
    <w:autoRedefine/>
    <w:uiPriority w:val="39"/>
    <w:unhideWhenUsed/>
    <w:rsid w:val="00EA77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s.spokane.edu/ContinuingEd" TargetMode="External"/><Relationship Id="rId18" Type="http://schemas.openxmlformats.org/officeDocument/2006/relationships/hyperlink" Target="http://www.iel.spokane.edu/hs" TargetMode="External"/><Relationship Id="rId26" Type="http://schemas.openxmlformats.org/officeDocument/2006/relationships/hyperlink" Target="mailto:Jody.Peterson@iel.spokane.edu" TargetMode="External"/><Relationship Id="rId39" Type="http://schemas.openxmlformats.org/officeDocument/2006/relationships/hyperlink" Target="mailto:Roberta.Depner@iel.spokane.edu" TargetMode="External"/><Relationship Id="rId3" Type="http://schemas.openxmlformats.org/officeDocument/2006/relationships/styles" Target="styles.xml"/><Relationship Id="rId21" Type="http://schemas.openxmlformats.org/officeDocument/2006/relationships/hyperlink" Target="mailto:janet.gunn@iel.spokane.edu" TargetMode="External"/><Relationship Id="rId34" Type="http://schemas.openxmlformats.org/officeDocument/2006/relationships/hyperlink" Target="mailto:Mary.Wagner@iel.spokane.ed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therine.murray@iel.spokane.edu" TargetMode="External"/><Relationship Id="rId17" Type="http://schemas.openxmlformats.org/officeDocument/2006/relationships/hyperlink" Target="mailto:Jennifer.Alt@spokanefalls.edu" TargetMode="External"/><Relationship Id="rId25" Type="http://schemas.openxmlformats.org/officeDocument/2006/relationships/hyperlink" Target="mailto:Twyla.Shields@iel.spokane.edu" TargetMode="External"/><Relationship Id="rId33" Type="http://schemas.openxmlformats.org/officeDocument/2006/relationships/hyperlink" Target="mailto:Diane.Wenrich@iel.spokane.edu" TargetMode="External"/><Relationship Id="rId38" Type="http://schemas.openxmlformats.org/officeDocument/2006/relationships/hyperlink" Target="mailto:Sarah.Stiffler@iel.spokane.edu" TargetMode="External"/><Relationship Id="rId2" Type="http://schemas.openxmlformats.org/officeDocument/2006/relationships/numbering" Target="numbering.xml"/><Relationship Id="rId16" Type="http://schemas.openxmlformats.org/officeDocument/2006/relationships/hyperlink" Target="mailto:Jeff.Williams@iel.spokane.edu" TargetMode="External"/><Relationship Id="rId20" Type="http://schemas.openxmlformats.org/officeDocument/2006/relationships/hyperlink" Target="mailto:Norma.Martinek@iel.spokane.edu" TargetMode="External"/><Relationship Id="rId29" Type="http://schemas.openxmlformats.org/officeDocument/2006/relationships/hyperlink" Target="mailto:Sarah.Stiffler@iel.spokane.e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Mary.Wagner@iel.spokane.edu" TargetMode="External"/><Relationship Id="rId32" Type="http://schemas.openxmlformats.org/officeDocument/2006/relationships/hyperlink" Target="mailto:Lena.Finley@iel.spokane.edu" TargetMode="External"/><Relationship Id="rId37" Type="http://schemas.openxmlformats.org/officeDocument/2006/relationships/hyperlink" Target="mailto:Chana.Hershberger@iel.spokane.edu" TargetMode="External"/><Relationship Id="rId40" Type="http://schemas.openxmlformats.org/officeDocument/2006/relationships/hyperlink" Target="mailto:Val.Finkbeiner@iel.sokane.edu" TargetMode="External"/><Relationship Id="rId5" Type="http://schemas.openxmlformats.org/officeDocument/2006/relationships/settings" Target="settings.xml"/><Relationship Id="rId15" Type="http://schemas.openxmlformats.org/officeDocument/2006/relationships/hyperlink" Target="mailto:hedwards@scc.spokane.edu" TargetMode="External"/><Relationship Id="rId23" Type="http://schemas.openxmlformats.org/officeDocument/2006/relationships/hyperlink" Target="mailto:Jamie.VanWormer@iel.spokane.edu" TargetMode="External"/><Relationship Id="rId28" Type="http://schemas.openxmlformats.org/officeDocument/2006/relationships/hyperlink" Target="mailto:Ronda.Hain@iel.spokane.edu" TargetMode="External"/><Relationship Id="rId36" Type="http://schemas.openxmlformats.org/officeDocument/2006/relationships/hyperlink" Target="mailto:Dawn.Chavez@iel.spokane.edu" TargetMode="External"/><Relationship Id="rId10" Type="http://schemas.openxmlformats.org/officeDocument/2006/relationships/footer" Target="footer1.xml"/><Relationship Id="rId19" Type="http://schemas.openxmlformats.org/officeDocument/2006/relationships/hyperlink" Target="mailto:Suzanne.Bettinger@iel.spokane.edu" TargetMode="External"/><Relationship Id="rId31" Type="http://schemas.openxmlformats.org/officeDocument/2006/relationships/hyperlink" Target="mailto:Vicki.Brandt@iel.spokane.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enise.mckinnon@iel.spokane.edu" TargetMode="External"/><Relationship Id="rId22" Type="http://schemas.openxmlformats.org/officeDocument/2006/relationships/hyperlink" Target="mailto:Lora.Senf@iel.spokane.edu" TargetMode="External"/><Relationship Id="rId27" Type="http://schemas.openxmlformats.org/officeDocument/2006/relationships/hyperlink" Target="mailto:Joan.Martin@iel.spokane.edu" TargetMode="External"/><Relationship Id="rId30" Type="http://schemas.openxmlformats.org/officeDocument/2006/relationships/hyperlink" Target="mailto:Lora.Senf@iel.spokane.edu" TargetMode="External"/><Relationship Id="rId35" Type="http://schemas.openxmlformats.org/officeDocument/2006/relationships/hyperlink" Target="mailto:Susie.Weller@iel.spokane.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17F9-4A17-42C8-9433-DE7F4805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4205</Words>
  <Characters>23974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Whatever</vt:lpstr>
    </vt:vector>
  </TitlesOfParts>
  <Company>IEL-CCS</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dc:title>
  <dc:subject>SOmething</dc:subject>
  <dc:creator>Rick Mudd</dc:creator>
  <cp:lastModifiedBy>Tucker, Teri</cp:lastModifiedBy>
  <cp:revision>2</cp:revision>
  <cp:lastPrinted>2011-03-16T23:04:00Z</cp:lastPrinted>
  <dcterms:created xsi:type="dcterms:W3CDTF">2013-02-26T22:13:00Z</dcterms:created>
  <dcterms:modified xsi:type="dcterms:W3CDTF">2013-02-26T22:13:00Z</dcterms:modified>
</cp:coreProperties>
</file>